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74FB4" w14:textId="77777777" w:rsidR="00F142B3" w:rsidRDefault="00F142B3" w:rsidP="00F41C12">
      <w:pPr>
        <w:pStyle w:val="Heading1"/>
      </w:pPr>
      <w:r>
        <w:t>Laboratory Close-Out Checklist</w:t>
      </w:r>
    </w:p>
    <w:tbl>
      <w:tblPr>
        <w:tblStyle w:val="TableGrid"/>
        <w:tblW w:w="0" w:type="auto"/>
        <w:tblLook w:val="04A0" w:firstRow="1" w:lastRow="0" w:firstColumn="1" w:lastColumn="0" w:noHBand="0" w:noVBand="1"/>
      </w:tblPr>
      <w:tblGrid>
        <w:gridCol w:w="5670"/>
        <w:gridCol w:w="1980"/>
        <w:gridCol w:w="3140"/>
      </w:tblGrid>
      <w:tr w:rsidR="00F142B3" w14:paraId="02681E7B" w14:textId="77777777" w:rsidTr="0085570A">
        <w:tc>
          <w:tcPr>
            <w:tcW w:w="7650" w:type="dxa"/>
            <w:gridSpan w:val="2"/>
            <w:tcBorders>
              <w:top w:val="nil"/>
              <w:left w:val="nil"/>
              <w:bottom w:val="nil"/>
              <w:right w:val="nil"/>
            </w:tcBorders>
          </w:tcPr>
          <w:p w14:paraId="6D2DA549" w14:textId="799FBE1B" w:rsidR="00F142B3" w:rsidRDefault="00F142B3" w:rsidP="00F142B3">
            <w:pPr>
              <w:pStyle w:val="Heading2"/>
            </w:pPr>
            <w:r>
              <w:t>Hazardous Material/Procedure</w:t>
            </w:r>
          </w:p>
        </w:tc>
        <w:tc>
          <w:tcPr>
            <w:tcW w:w="3140" w:type="dxa"/>
            <w:tcBorders>
              <w:top w:val="nil"/>
              <w:left w:val="nil"/>
              <w:bottom w:val="nil"/>
              <w:right w:val="nil"/>
            </w:tcBorders>
          </w:tcPr>
          <w:p w14:paraId="0B2AC22E" w14:textId="4112CC26" w:rsidR="00F142B3" w:rsidRDefault="00F142B3" w:rsidP="00F142B3">
            <w:pPr>
              <w:pStyle w:val="Heading2"/>
            </w:pPr>
            <w:r>
              <w:t>Date Completed or N/A</w:t>
            </w:r>
          </w:p>
        </w:tc>
      </w:tr>
      <w:tr w:rsidR="00F142B3" w14:paraId="0ADE8ECC" w14:textId="77777777" w:rsidTr="0085570A">
        <w:tc>
          <w:tcPr>
            <w:tcW w:w="7650" w:type="dxa"/>
            <w:gridSpan w:val="2"/>
            <w:tcBorders>
              <w:top w:val="nil"/>
              <w:left w:val="nil"/>
              <w:bottom w:val="nil"/>
              <w:right w:val="nil"/>
            </w:tcBorders>
          </w:tcPr>
          <w:p w14:paraId="6F65F7E6" w14:textId="7C41C118" w:rsidR="00F142B3" w:rsidRDefault="00F142B3" w:rsidP="00F142B3">
            <w:pPr>
              <w:pStyle w:val="Heading3"/>
            </w:pPr>
            <w:r>
              <w:t>Shared Storage Areas</w:t>
            </w:r>
          </w:p>
        </w:tc>
        <w:tc>
          <w:tcPr>
            <w:tcW w:w="3140" w:type="dxa"/>
            <w:tcBorders>
              <w:top w:val="nil"/>
              <w:left w:val="nil"/>
              <w:bottom w:val="nil"/>
              <w:right w:val="nil"/>
            </w:tcBorders>
          </w:tcPr>
          <w:p w14:paraId="35E41AA2" w14:textId="77777777" w:rsidR="00F142B3" w:rsidRDefault="00F142B3" w:rsidP="00F142B3">
            <w:pPr>
              <w:pStyle w:val="Heading3"/>
            </w:pPr>
          </w:p>
        </w:tc>
      </w:tr>
      <w:tr w:rsidR="00F142B3" w14:paraId="77831683" w14:textId="77777777" w:rsidTr="005B2747">
        <w:tc>
          <w:tcPr>
            <w:tcW w:w="7650" w:type="dxa"/>
            <w:gridSpan w:val="2"/>
            <w:tcBorders>
              <w:top w:val="nil"/>
              <w:left w:val="nil"/>
              <w:bottom w:val="nil"/>
              <w:right w:val="nil"/>
            </w:tcBorders>
          </w:tcPr>
          <w:p w14:paraId="1718E8B3" w14:textId="115CE3FB" w:rsidR="00F142B3" w:rsidRPr="0085570A" w:rsidRDefault="00F142B3" w:rsidP="00F142B3">
            <w:pPr>
              <w:rPr>
                <w:sz w:val="22"/>
                <w:szCs w:val="22"/>
              </w:rPr>
            </w:pPr>
            <w:r w:rsidRPr="0085570A">
              <w:rPr>
                <w:sz w:val="22"/>
                <w:szCs w:val="22"/>
              </w:rPr>
              <w:t xml:space="preserve">Hazardous materials removed </w:t>
            </w:r>
            <w:r w:rsidR="008764AF" w:rsidRPr="0085570A">
              <w:rPr>
                <w:sz w:val="22"/>
                <w:szCs w:val="22"/>
              </w:rPr>
              <w:t>from all shared storage areas</w:t>
            </w:r>
          </w:p>
        </w:tc>
        <w:tc>
          <w:tcPr>
            <w:tcW w:w="3140" w:type="dxa"/>
            <w:tcBorders>
              <w:top w:val="nil"/>
              <w:left w:val="nil"/>
              <w:right w:val="nil"/>
            </w:tcBorders>
            <w:vAlign w:val="center"/>
          </w:tcPr>
          <w:p w14:paraId="31A3E488" w14:textId="77777777" w:rsidR="00F142B3" w:rsidRDefault="00F142B3" w:rsidP="005B2747">
            <w:pPr>
              <w:jc w:val="center"/>
            </w:pPr>
          </w:p>
        </w:tc>
      </w:tr>
      <w:tr w:rsidR="00F142B3" w14:paraId="54800372" w14:textId="77777777" w:rsidTr="005B2747">
        <w:trPr>
          <w:trHeight w:val="458"/>
        </w:trPr>
        <w:tc>
          <w:tcPr>
            <w:tcW w:w="7650" w:type="dxa"/>
            <w:gridSpan w:val="2"/>
            <w:tcBorders>
              <w:top w:val="nil"/>
              <w:left w:val="nil"/>
              <w:bottom w:val="nil"/>
              <w:right w:val="nil"/>
            </w:tcBorders>
          </w:tcPr>
          <w:p w14:paraId="7B038903" w14:textId="18FF8868" w:rsidR="00F142B3" w:rsidRPr="0085570A" w:rsidRDefault="008764AF" w:rsidP="00F142B3">
            <w:pPr>
              <w:rPr>
                <w:sz w:val="22"/>
                <w:szCs w:val="22"/>
              </w:rPr>
            </w:pPr>
            <w:r w:rsidRPr="0085570A">
              <w:rPr>
                <w:sz w:val="22"/>
                <w:szCs w:val="22"/>
              </w:rPr>
              <w:t>Clean/decontaminate laboratory surfaces, insides of cabinet, and drawers</w:t>
            </w:r>
          </w:p>
        </w:tc>
        <w:tc>
          <w:tcPr>
            <w:tcW w:w="3140" w:type="dxa"/>
            <w:tcBorders>
              <w:left w:val="nil"/>
              <w:right w:val="nil"/>
            </w:tcBorders>
            <w:vAlign w:val="center"/>
          </w:tcPr>
          <w:p w14:paraId="51AC27CF" w14:textId="77777777" w:rsidR="00F142B3" w:rsidRDefault="00F142B3" w:rsidP="005B2747">
            <w:pPr>
              <w:jc w:val="center"/>
            </w:pPr>
          </w:p>
        </w:tc>
      </w:tr>
      <w:tr w:rsidR="00F142B3" w14:paraId="2087ABF4" w14:textId="77777777" w:rsidTr="005B2747">
        <w:tc>
          <w:tcPr>
            <w:tcW w:w="7650" w:type="dxa"/>
            <w:gridSpan w:val="2"/>
            <w:tcBorders>
              <w:top w:val="nil"/>
              <w:left w:val="nil"/>
              <w:bottom w:val="nil"/>
              <w:right w:val="nil"/>
            </w:tcBorders>
          </w:tcPr>
          <w:p w14:paraId="4E10FEAF" w14:textId="2A56B6C1" w:rsidR="00F142B3" w:rsidRPr="0085570A" w:rsidRDefault="008764AF" w:rsidP="00F142B3">
            <w:pPr>
              <w:rPr>
                <w:sz w:val="22"/>
                <w:szCs w:val="22"/>
              </w:rPr>
            </w:pPr>
            <w:r w:rsidRPr="0085570A">
              <w:rPr>
                <w:sz w:val="22"/>
                <w:szCs w:val="22"/>
              </w:rPr>
              <w:t>Remove materials from and clean/decontaminate refrigerators/freezers</w:t>
            </w:r>
          </w:p>
        </w:tc>
        <w:tc>
          <w:tcPr>
            <w:tcW w:w="3140" w:type="dxa"/>
            <w:tcBorders>
              <w:left w:val="nil"/>
              <w:right w:val="nil"/>
            </w:tcBorders>
            <w:vAlign w:val="center"/>
          </w:tcPr>
          <w:p w14:paraId="7D076A58" w14:textId="77777777" w:rsidR="00F142B3" w:rsidRDefault="00F142B3" w:rsidP="005B2747">
            <w:pPr>
              <w:jc w:val="center"/>
            </w:pPr>
          </w:p>
        </w:tc>
      </w:tr>
      <w:tr w:rsidR="00F142B3" w14:paraId="548C15A1" w14:textId="77777777" w:rsidTr="005B2747">
        <w:tc>
          <w:tcPr>
            <w:tcW w:w="7650" w:type="dxa"/>
            <w:gridSpan w:val="2"/>
            <w:tcBorders>
              <w:top w:val="nil"/>
              <w:left w:val="nil"/>
              <w:bottom w:val="nil"/>
              <w:right w:val="nil"/>
            </w:tcBorders>
          </w:tcPr>
          <w:p w14:paraId="0FDC7E65" w14:textId="5245A2B1" w:rsidR="00F142B3" w:rsidRPr="0085570A" w:rsidRDefault="008764AF" w:rsidP="00F142B3">
            <w:pPr>
              <w:rPr>
                <w:sz w:val="22"/>
                <w:szCs w:val="22"/>
              </w:rPr>
            </w:pPr>
            <w:r w:rsidRPr="0085570A">
              <w:rPr>
                <w:sz w:val="22"/>
                <w:szCs w:val="22"/>
              </w:rPr>
              <w:t>Clean/decontaminate incubators, ovens, centrifuges, and all other equipment</w:t>
            </w:r>
          </w:p>
        </w:tc>
        <w:tc>
          <w:tcPr>
            <w:tcW w:w="3140" w:type="dxa"/>
            <w:tcBorders>
              <w:left w:val="nil"/>
              <w:right w:val="nil"/>
            </w:tcBorders>
            <w:vAlign w:val="center"/>
          </w:tcPr>
          <w:p w14:paraId="18E99880" w14:textId="77777777" w:rsidR="00F142B3" w:rsidRDefault="00F142B3" w:rsidP="005B2747">
            <w:pPr>
              <w:jc w:val="center"/>
            </w:pPr>
          </w:p>
        </w:tc>
      </w:tr>
      <w:tr w:rsidR="008764AF" w14:paraId="52308F1D" w14:textId="77777777" w:rsidTr="005B2747">
        <w:tc>
          <w:tcPr>
            <w:tcW w:w="7650" w:type="dxa"/>
            <w:gridSpan w:val="2"/>
            <w:tcBorders>
              <w:top w:val="nil"/>
              <w:left w:val="nil"/>
              <w:bottom w:val="nil"/>
              <w:right w:val="nil"/>
            </w:tcBorders>
          </w:tcPr>
          <w:p w14:paraId="5FDAC02B" w14:textId="7D206750" w:rsidR="008764AF" w:rsidRDefault="008764AF" w:rsidP="008764AF">
            <w:pPr>
              <w:pStyle w:val="Heading3"/>
            </w:pPr>
            <w:r>
              <w:t>Chemicals</w:t>
            </w:r>
          </w:p>
        </w:tc>
        <w:tc>
          <w:tcPr>
            <w:tcW w:w="3140" w:type="dxa"/>
            <w:tcBorders>
              <w:left w:val="nil"/>
              <w:right w:val="nil"/>
            </w:tcBorders>
            <w:vAlign w:val="center"/>
          </w:tcPr>
          <w:p w14:paraId="660B14F9" w14:textId="77777777" w:rsidR="008764AF" w:rsidRDefault="008764AF" w:rsidP="005B2747">
            <w:pPr>
              <w:jc w:val="center"/>
            </w:pPr>
          </w:p>
        </w:tc>
      </w:tr>
      <w:tr w:rsidR="008764AF" w14:paraId="27D05A63" w14:textId="77777777" w:rsidTr="005B2747">
        <w:tc>
          <w:tcPr>
            <w:tcW w:w="7650" w:type="dxa"/>
            <w:gridSpan w:val="2"/>
            <w:tcBorders>
              <w:top w:val="nil"/>
              <w:left w:val="nil"/>
              <w:bottom w:val="nil"/>
              <w:right w:val="nil"/>
            </w:tcBorders>
          </w:tcPr>
          <w:p w14:paraId="647FFBE5" w14:textId="60B47715" w:rsidR="008764AF" w:rsidRPr="0085570A" w:rsidRDefault="008764AF" w:rsidP="00F142B3">
            <w:pPr>
              <w:rPr>
                <w:sz w:val="22"/>
                <w:szCs w:val="22"/>
              </w:rPr>
            </w:pPr>
            <w:r w:rsidRPr="0085570A">
              <w:rPr>
                <w:sz w:val="22"/>
                <w:szCs w:val="22"/>
              </w:rPr>
              <w:t>Evaluate all chemicals and label all containers.</w:t>
            </w:r>
          </w:p>
        </w:tc>
        <w:tc>
          <w:tcPr>
            <w:tcW w:w="3140" w:type="dxa"/>
            <w:tcBorders>
              <w:left w:val="nil"/>
              <w:right w:val="nil"/>
            </w:tcBorders>
            <w:vAlign w:val="center"/>
          </w:tcPr>
          <w:p w14:paraId="1CEF6A5E" w14:textId="77777777" w:rsidR="008764AF" w:rsidRDefault="008764AF" w:rsidP="005B2747">
            <w:pPr>
              <w:jc w:val="center"/>
            </w:pPr>
          </w:p>
        </w:tc>
      </w:tr>
      <w:tr w:rsidR="008764AF" w14:paraId="4AB9C87B" w14:textId="77777777" w:rsidTr="005B2747">
        <w:tc>
          <w:tcPr>
            <w:tcW w:w="7650" w:type="dxa"/>
            <w:gridSpan w:val="2"/>
            <w:tcBorders>
              <w:top w:val="nil"/>
              <w:left w:val="nil"/>
              <w:bottom w:val="nil"/>
              <w:right w:val="nil"/>
            </w:tcBorders>
          </w:tcPr>
          <w:p w14:paraId="36ED6DD2" w14:textId="547D81ED" w:rsidR="008764AF" w:rsidRPr="0085570A" w:rsidRDefault="008764AF" w:rsidP="00F142B3">
            <w:pPr>
              <w:rPr>
                <w:sz w:val="22"/>
                <w:szCs w:val="22"/>
              </w:rPr>
            </w:pPr>
            <w:r w:rsidRPr="0085570A">
              <w:rPr>
                <w:sz w:val="22"/>
                <w:szCs w:val="22"/>
              </w:rPr>
              <w:t>Offer useable materials for redistribution</w:t>
            </w:r>
          </w:p>
        </w:tc>
        <w:tc>
          <w:tcPr>
            <w:tcW w:w="3140" w:type="dxa"/>
            <w:tcBorders>
              <w:left w:val="nil"/>
              <w:right w:val="nil"/>
            </w:tcBorders>
            <w:vAlign w:val="center"/>
          </w:tcPr>
          <w:p w14:paraId="4D9AE7C1" w14:textId="77777777" w:rsidR="008764AF" w:rsidRDefault="008764AF" w:rsidP="005B2747">
            <w:pPr>
              <w:jc w:val="center"/>
            </w:pPr>
          </w:p>
        </w:tc>
      </w:tr>
      <w:tr w:rsidR="008764AF" w14:paraId="32C2B009" w14:textId="77777777" w:rsidTr="005B2747">
        <w:tc>
          <w:tcPr>
            <w:tcW w:w="7650" w:type="dxa"/>
            <w:gridSpan w:val="2"/>
            <w:tcBorders>
              <w:top w:val="nil"/>
              <w:left w:val="nil"/>
              <w:bottom w:val="nil"/>
              <w:right w:val="nil"/>
            </w:tcBorders>
          </w:tcPr>
          <w:p w14:paraId="544CE9B4" w14:textId="542D50D3" w:rsidR="008764AF" w:rsidRPr="0085570A" w:rsidRDefault="008764AF" w:rsidP="00F142B3">
            <w:pPr>
              <w:rPr>
                <w:sz w:val="22"/>
                <w:szCs w:val="22"/>
              </w:rPr>
            </w:pPr>
            <w:r w:rsidRPr="0085570A">
              <w:rPr>
                <w:sz w:val="22"/>
                <w:szCs w:val="22"/>
              </w:rPr>
              <w:t>Submit chemical waste for removal by DEHS's Regulated Waste division.</w:t>
            </w:r>
          </w:p>
        </w:tc>
        <w:tc>
          <w:tcPr>
            <w:tcW w:w="3140" w:type="dxa"/>
            <w:tcBorders>
              <w:left w:val="nil"/>
              <w:right w:val="nil"/>
            </w:tcBorders>
            <w:vAlign w:val="center"/>
          </w:tcPr>
          <w:p w14:paraId="25AE821F" w14:textId="77777777" w:rsidR="008764AF" w:rsidRDefault="008764AF" w:rsidP="005B2747">
            <w:pPr>
              <w:jc w:val="center"/>
            </w:pPr>
          </w:p>
        </w:tc>
      </w:tr>
      <w:tr w:rsidR="008764AF" w14:paraId="0CE9AA45" w14:textId="77777777" w:rsidTr="005B2747">
        <w:tc>
          <w:tcPr>
            <w:tcW w:w="7650" w:type="dxa"/>
            <w:gridSpan w:val="2"/>
            <w:tcBorders>
              <w:top w:val="nil"/>
              <w:left w:val="nil"/>
              <w:bottom w:val="nil"/>
              <w:right w:val="nil"/>
            </w:tcBorders>
          </w:tcPr>
          <w:p w14:paraId="2DF34093" w14:textId="3CBDC986" w:rsidR="008764AF" w:rsidRPr="0085570A" w:rsidRDefault="008764AF" w:rsidP="00F142B3">
            <w:pPr>
              <w:rPr>
                <w:sz w:val="22"/>
                <w:szCs w:val="22"/>
              </w:rPr>
            </w:pPr>
            <w:r w:rsidRPr="0085570A">
              <w:rPr>
                <w:sz w:val="22"/>
                <w:szCs w:val="22"/>
              </w:rPr>
              <w:t>Confirm that hazardous waste has been removed.</w:t>
            </w:r>
          </w:p>
        </w:tc>
        <w:tc>
          <w:tcPr>
            <w:tcW w:w="3140" w:type="dxa"/>
            <w:tcBorders>
              <w:left w:val="nil"/>
              <w:right w:val="nil"/>
            </w:tcBorders>
            <w:vAlign w:val="center"/>
          </w:tcPr>
          <w:p w14:paraId="68011759" w14:textId="77777777" w:rsidR="008764AF" w:rsidRDefault="008764AF" w:rsidP="005B2747">
            <w:pPr>
              <w:jc w:val="center"/>
            </w:pPr>
          </w:p>
        </w:tc>
      </w:tr>
      <w:tr w:rsidR="008764AF" w14:paraId="2971579C" w14:textId="77777777" w:rsidTr="005B2747">
        <w:tc>
          <w:tcPr>
            <w:tcW w:w="7650" w:type="dxa"/>
            <w:gridSpan w:val="2"/>
            <w:tcBorders>
              <w:top w:val="nil"/>
              <w:left w:val="nil"/>
              <w:bottom w:val="nil"/>
              <w:right w:val="nil"/>
            </w:tcBorders>
          </w:tcPr>
          <w:p w14:paraId="7B35D2FC" w14:textId="7E5678A2" w:rsidR="008764AF" w:rsidRPr="0085570A" w:rsidRDefault="008764AF" w:rsidP="00F142B3">
            <w:pPr>
              <w:rPr>
                <w:sz w:val="22"/>
                <w:szCs w:val="22"/>
              </w:rPr>
            </w:pPr>
            <w:r w:rsidRPr="0085570A">
              <w:rPr>
                <w:sz w:val="22"/>
                <w:szCs w:val="22"/>
              </w:rPr>
              <w:t>Transfer responsibility for remaining chemicals to:</w:t>
            </w:r>
          </w:p>
        </w:tc>
        <w:tc>
          <w:tcPr>
            <w:tcW w:w="3140" w:type="dxa"/>
            <w:tcBorders>
              <w:left w:val="nil"/>
              <w:right w:val="nil"/>
            </w:tcBorders>
            <w:vAlign w:val="center"/>
          </w:tcPr>
          <w:p w14:paraId="5AEBF70B" w14:textId="77777777" w:rsidR="008764AF" w:rsidRDefault="008764AF" w:rsidP="005B2747">
            <w:pPr>
              <w:jc w:val="center"/>
            </w:pPr>
          </w:p>
        </w:tc>
      </w:tr>
      <w:tr w:rsidR="008764AF" w14:paraId="1434DFB8" w14:textId="77777777" w:rsidTr="005B2747">
        <w:tc>
          <w:tcPr>
            <w:tcW w:w="7650" w:type="dxa"/>
            <w:gridSpan w:val="2"/>
            <w:tcBorders>
              <w:top w:val="nil"/>
              <w:left w:val="nil"/>
              <w:bottom w:val="nil"/>
              <w:right w:val="nil"/>
            </w:tcBorders>
          </w:tcPr>
          <w:p w14:paraId="7C3AC3C0" w14:textId="3DF216C1" w:rsidR="008764AF" w:rsidRDefault="008764AF" w:rsidP="008764AF">
            <w:pPr>
              <w:pStyle w:val="Heading3"/>
            </w:pPr>
            <w:r>
              <w:t>Controlled Substances</w:t>
            </w:r>
          </w:p>
        </w:tc>
        <w:tc>
          <w:tcPr>
            <w:tcW w:w="3140" w:type="dxa"/>
            <w:tcBorders>
              <w:left w:val="nil"/>
              <w:right w:val="nil"/>
            </w:tcBorders>
            <w:vAlign w:val="center"/>
          </w:tcPr>
          <w:p w14:paraId="757492E9" w14:textId="77777777" w:rsidR="008764AF" w:rsidRDefault="008764AF" w:rsidP="005B2747">
            <w:pPr>
              <w:jc w:val="center"/>
            </w:pPr>
          </w:p>
        </w:tc>
      </w:tr>
      <w:tr w:rsidR="008764AF" w14:paraId="61909C8C" w14:textId="77777777" w:rsidTr="005B2747">
        <w:tc>
          <w:tcPr>
            <w:tcW w:w="7650" w:type="dxa"/>
            <w:gridSpan w:val="2"/>
            <w:tcBorders>
              <w:top w:val="nil"/>
              <w:left w:val="nil"/>
              <w:bottom w:val="nil"/>
              <w:right w:val="nil"/>
            </w:tcBorders>
          </w:tcPr>
          <w:p w14:paraId="4B775F0C" w14:textId="3EF34596" w:rsidR="008764AF" w:rsidRPr="0085570A" w:rsidRDefault="008764AF" w:rsidP="00F142B3">
            <w:pPr>
              <w:rPr>
                <w:sz w:val="22"/>
                <w:szCs w:val="22"/>
              </w:rPr>
            </w:pPr>
            <w:r w:rsidRPr="0085570A">
              <w:rPr>
                <w:sz w:val="22"/>
                <w:szCs w:val="22"/>
              </w:rPr>
              <w:t>Submit a completed Controlled Substance Disposal Form to the DEHS's regulated waste division.</w:t>
            </w:r>
          </w:p>
        </w:tc>
        <w:tc>
          <w:tcPr>
            <w:tcW w:w="3140" w:type="dxa"/>
            <w:tcBorders>
              <w:left w:val="nil"/>
              <w:right w:val="nil"/>
            </w:tcBorders>
            <w:vAlign w:val="center"/>
          </w:tcPr>
          <w:p w14:paraId="3D863AF5" w14:textId="77777777" w:rsidR="008764AF" w:rsidRDefault="008764AF" w:rsidP="005B2747">
            <w:pPr>
              <w:jc w:val="center"/>
            </w:pPr>
          </w:p>
        </w:tc>
      </w:tr>
      <w:tr w:rsidR="008764AF" w14:paraId="54EB0A80" w14:textId="77777777" w:rsidTr="005B2747">
        <w:tc>
          <w:tcPr>
            <w:tcW w:w="7650" w:type="dxa"/>
            <w:gridSpan w:val="2"/>
            <w:tcBorders>
              <w:top w:val="nil"/>
              <w:left w:val="nil"/>
              <w:bottom w:val="nil"/>
              <w:right w:val="nil"/>
            </w:tcBorders>
          </w:tcPr>
          <w:p w14:paraId="5F856AF0" w14:textId="6AD384E0" w:rsidR="008764AF" w:rsidRPr="0085570A" w:rsidRDefault="008764AF" w:rsidP="00F142B3">
            <w:pPr>
              <w:rPr>
                <w:sz w:val="22"/>
                <w:szCs w:val="22"/>
              </w:rPr>
            </w:pPr>
            <w:r w:rsidRPr="0085570A">
              <w:rPr>
                <w:sz w:val="22"/>
                <w:szCs w:val="22"/>
              </w:rPr>
              <w:t>Contact U.S. Drug Enforcement Agency regarding permit status.</w:t>
            </w:r>
          </w:p>
        </w:tc>
        <w:tc>
          <w:tcPr>
            <w:tcW w:w="3140" w:type="dxa"/>
            <w:tcBorders>
              <w:left w:val="nil"/>
              <w:right w:val="nil"/>
            </w:tcBorders>
            <w:vAlign w:val="center"/>
          </w:tcPr>
          <w:p w14:paraId="1C64750C" w14:textId="77777777" w:rsidR="008764AF" w:rsidRDefault="008764AF" w:rsidP="005B2747">
            <w:pPr>
              <w:jc w:val="center"/>
            </w:pPr>
          </w:p>
        </w:tc>
      </w:tr>
      <w:tr w:rsidR="008764AF" w14:paraId="72849A0D" w14:textId="77777777" w:rsidTr="005B2747">
        <w:tc>
          <w:tcPr>
            <w:tcW w:w="7650" w:type="dxa"/>
            <w:gridSpan w:val="2"/>
            <w:tcBorders>
              <w:top w:val="nil"/>
              <w:left w:val="nil"/>
              <w:bottom w:val="nil"/>
              <w:right w:val="nil"/>
            </w:tcBorders>
          </w:tcPr>
          <w:p w14:paraId="7941D9EF" w14:textId="124851F3" w:rsidR="008764AF" w:rsidRDefault="008764AF" w:rsidP="008764AF">
            <w:pPr>
              <w:pStyle w:val="Heading3"/>
            </w:pPr>
            <w:r>
              <w:t>Gas Cylinders</w:t>
            </w:r>
          </w:p>
        </w:tc>
        <w:tc>
          <w:tcPr>
            <w:tcW w:w="3140" w:type="dxa"/>
            <w:tcBorders>
              <w:left w:val="nil"/>
              <w:right w:val="nil"/>
            </w:tcBorders>
            <w:vAlign w:val="center"/>
          </w:tcPr>
          <w:p w14:paraId="6E529E02" w14:textId="77777777" w:rsidR="008764AF" w:rsidRDefault="008764AF" w:rsidP="005B2747">
            <w:pPr>
              <w:jc w:val="center"/>
            </w:pPr>
          </w:p>
        </w:tc>
      </w:tr>
      <w:tr w:rsidR="008764AF" w14:paraId="0809F0B2" w14:textId="77777777" w:rsidTr="005B2747">
        <w:tc>
          <w:tcPr>
            <w:tcW w:w="7650" w:type="dxa"/>
            <w:gridSpan w:val="2"/>
            <w:tcBorders>
              <w:top w:val="nil"/>
              <w:left w:val="nil"/>
              <w:bottom w:val="nil"/>
              <w:right w:val="nil"/>
            </w:tcBorders>
          </w:tcPr>
          <w:p w14:paraId="6416D124" w14:textId="630E8043" w:rsidR="008764AF" w:rsidRPr="0085570A" w:rsidRDefault="008764AF" w:rsidP="00F142B3">
            <w:pPr>
              <w:rPr>
                <w:sz w:val="22"/>
                <w:szCs w:val="22"/>
              </w:rPr>
            </w:pPr>
            <w:r w:rsidRPr="0085570A">
              <w:rPr>
                <w:sz w:val="22"/>
                <w:szCs w:val="22"/>
              </w:rPr>
              <w:t>Return to supplier. For non</w:t>
            </w:r>
            <w:r w:rsidRPr="0085570A">
              <w:rPr>
                <w:rFonts w:ascii="Cambria Math" w:hAnsi="Cambria Math" w:cs="Cambria Math"/>
                <w:sz w:val="22"/>
                <w:szCs w:val="22"/>
              </w:rPr>
              <w:t>‐</w:t>
            </w:r>
            <w:r w:rsidRPr="0085570A">
              <w:rPr>
                <w:sz w:val="22"/>
                <w:szCs w:val="22"/>
              </w:rPr>
              <w:t>returnable cylinders contact hazwaste@umn.edu for guidance.</w:t>
            </w:r>
          </w:p>
        </w:tc>
        <w:tc>
          <w:tcPr>
            <w:tcW w:w="3140" w:type="dxa"/>
            <w:tcBorders>
              <w:left w:val="nil"/>
              <w:right w:val="nil"/>
            </w:tcBorders>
            <w:vAlign w:val="center"/>
          </w:tcPr>
          <w:p w14:paraId="5A624BFC" w14:textId="77777777" w:rsidR="008764AF" w:rsidRDefault="008764AF" w:rsidP="005B2747">
            <w:pPr>
              <w:jc w:val="center"/>
            </w:pPr>
          </w:p>
        </w:tc>
      </w:tr>
      <w:tr w:rsidR="008764AF" w14:paraId="21080F9D" w14:textId="77777777" w:rsidTr="005B2747">
        <w:tc>
          <w:tcPr>
            <w:tcW w:w="7650" w:type="dxa"/>
            <w:gridSpan w:val="2"/>
            <w:tcBorders>
              <w:top w:val="nil"/>
              <w:left w:val="nil"/>
              <w:bottom w:val="nil"/>
              <w:right w:val="nil"/>
            </w:tcBorders>
          </w:tcPr>
          <w:p w14:paraId="79EDC87B" w14:textId="222AECF6" w:rsidR="008764AF" w:rsidRDefault="008764AF" w:rsidP="008764AF">
            <w:pPr>
              <w:pStyle w:val="Heading3"/>
            </w:pPr>
            <w:r>
              <w:t>Animal and Human Tissue</w:t>
            </w:r>
          </w:p>
        </w:tc>
        <w:tc>
          <w:tcPr>
            <w:tcW w:w="3140" w:type="dxa"/>
            <w:tcBorders>
              <w:left w:val="nil"/>
              <w:right w:val="nil"/>
            </w:tcBorders>
            <w:vAlign w:val="center"/>
          </w:tcPr>
          <w:p w14:paraId="32311BE6" w14:textId="77777777" w:rsidR="008764AF" w:rsidRDefault="008764AF" w:rsidP="005B2747">
            <w:pPr>
              <w:jc w:val="center"/>
            </w:pPr>
          </w:p>
        </w:tc>
      </w:tr>
      <w:tr w:rsidR="008764AF" w14:paraId="611D9827" w14:textId="77777777" w:rsidTr="005B2747">
        <w:tc>
          <w:tcPr>
            <w:tcW w:w="7650" w:type="dxa"/>
            <w:gridSpan w:val="2"/>
            <w:tcBorders>
              <w:top w:val="nil"/>
              <w:left w:val="nil"/>
              <w:bottom w:val="nil"/>
              <w:right w:val="nil"/>
            </w:tcBorders>
          </w:tcPr>
          <w:p w14:paraId="4D4BB155" w14:textId="5926FB6B" w:rsidR="008764AF" w:rsidRPr="0085570A" w:rsidRDefault="008764AF" w:rsidP="00F142B3">
            <w:pPr>
              <w:rPr>
                <w:sz w:val="22"/>
                <w:szCs w:val="22"/>
              </w:rPr>
            </w:pPr>
            <w:r w:rsidRPr="0085570A">
              <w:rPr>
                <w:sz w:val="22"/>
                <w:szCs w:val="22"/>
              </w:rPr>
              <w:t>Disposal of animal tissue. Method: _________</w:t>
            </w:r>
          </w:p>
        </w:tc>
        <w:tc>
          <w:tcPr>
            <w:tcW w:w="3140" w:type="dxa"/>
            <w:tcBorders>
              <w:left w:val="nil"/>
              <w:right w:val="nil"/>
            </w:tcBorders>
            <w:vAlign w:val="center"/>
          </w:tcPr>
          <w:p w14:paraId="6BDEE5AA" w14:textId="77777777" w:rsidR="008764AF" w:rsidRDefault="008764AF" w:rsidP="005B2747">
            <w:pPr>
              <w:jc w:val="center"/>
            </w:pPr>
          </w:p>
        </w:tc>
      </w:tr>
      <w:tr w:rsidR="008764AF" w14:paraId="1E411F83" w14:textId="77777777" w:rsidTr="005B2747">
        <w:tc>
          <w:tcPr>
            <w:tcW w:w="7650" w:type="dxa"/>
            <w:gridSpan w:val="2"/>
            <w:tcBorders>
              <w:top w:val="nil"/>
              <w:left w:val="nil"/>
              <w:bottom w:val="nil"/>
              <w:right w:val="nil"/>
            </w:tcBorders>
          </w:tcPr>
          <w:p w14:paraId="4762F180" w14:textId="209E3D30" w:rsidR="008764AF" w:rsidRPr="0085570A" w:rsidRDefault="008764AF" w:rsidP="00F142B3">
            <w:pPr>
              <w:rPr>
                <w:sz w:val="22"/>
                <w:szCs w:val="22"/>
              </w:rPr>
            </w:pPr>
            <w:r w:rsidRPr="0085570A">
              <w:rPr>
                <w:sz w:val="22"/>
                <w:szCs w:val="22"/>
              </w:rPr>
              <w:t>Dispose of preservative. Method: ___________</w:t>
            </w:r>
          </w:p>
        </w:tc>
        <w:tc>
          <w:tcPr>
            <w:tcW w:w="3140" w:type="dxa"/>
            <w:tcBorders>
              <w:left w:val="nil"/>
              <w:right w:val="nil"/>
            </w:tcBorders>
            <w:vAlign w:val="center"/>
          </w:tcPr>
          <w:p w14:paraId="39D79377" w14:textId="77777777" w:rsidR="008764AF" w:rsidRDefault="008764AF" w:rsidP="005B2747">
            <w:pPr>
              <w:jc w:val="center"/>
            </w:pPr>
          </w:p>
        </w:tc>
      </w:tr>
      <w:tr w:rsidR="008764AF" w14:paraId="6F16337F" w14:textId="77777777" w:rsidTr="005B2747">
        <w:tc>
          <w:tcPr>
            <w:tcW w:w="7650" w:type="dxa"/>
            <w:gridSpan w:val="2"/>
            <w:tcBorders>
              <w:top w:val="nil"/>
              <w:left w:val="nil"/>
              <w:bottom w:val="nil"/>
              <w:right w:val="nil"/>
            </w:tcBorders>
          </w:tcPr>
          <w:p w14:paraId="4362B1EA" w14:textId="68F8BF70" w:rsidR="008764AF" w:rsidRPr="0085570A" w:rsidRDefault="008764AF" w:rsidP="00F142B3">
            <w:pPr>
              <w:rPr>
                <w:sz w:val="22"/>
                <w:szCs w:val="22"/>
              </w:rPr>
            </w:pPr>
            <w:r w:rsidRPr="0085570A">
              <w:rPr>
                <w:sz w:val="22"/>
                <w:szCs w:val="22"/>
              </w:rPr>
              <w:t>Human tissue has been sent to the Bequest Program.</w:t>
            </w:r>
          </w:p>
        </w:tc>
        <w:tc>
          <w:tcPr>
            <w:tcW w:w="3140" w:type="dxa"/>
            <w:tcBorders>
              <w:left w:val="nil"/>
              <w:right w:val="nil"/>
            </w:tcBorders>
            <w:vAlign w:val="center"/>
          </w:tcPr>
          <w:p w14:paraId="3C50493B" w14:textId="77777777" w:rsidR="008764AF" w:rsidRDefault="008764AF" w:rsidP="005B2747">
            <w:pPr>
              <w:jc w:val="center"/>
            </w:pPr>
          </w:p>
        </w:tc>
      </w:tr>
      <w:tr w:rsidR="008764AF" w14:paraId="3AE04079" w14:textId="77777777" w:rsidTr="005B2747">
        <w:tc>
          <w:tcPr>
            <w:tcW w:w="7650" w:type="dxa"/>
            <w:gridSpan w:val="2"/>
            <w:tcBorders>
              <w:top w:val="nil"/>
              <w:left w:val="nil"/>
              <w:bottom w:val="nil"/>
              <w:right w:val="nil"/>
            </w:tcBorders>
          </w:tcPr>
          <w:p w14:paraId="65B04355" w14:textId="267FBE18" w:rsidR="008764AF" w:rsidRPr="0085570A" w:rsidRDefault="008764AF" w:rsidP="00F142B3">
            <w:pPr>
              <w:rPr>
                <w:sz w:val="22"/>
                <w:szCs w:val="22"/>
              </w:rPr>
            </w:pPr>
            <w:r w:rsidRPr="0085570A">
              <w:rPr>
                <w:sz w:val="22"/>
                <w:szCs w:val="22"/>
              </w:rPr>
              <w:t>Transfer responsibility for remaining samples to: _____________</w:t>
            </w:r>
          </w:p>
        </w:tc>
        <w:tc>
          <w:tcPr>
            <w:tcW w:w="3140" w:type="dxa"/>
            <w:tcBorders>
              <w:left w:val="nil"/>
              <w:right w:val="nil"/>
            </w:tcBorders>
            <w:vAlign w:val="center"/>
          </w:tcPr>
          <w:p w14:paraId="36141116" w14:textId="77777777" w:rsidR="008764AF" w:rsidRDefault="008764AF" w:rsidP="005B2747">
            <w:pPr>
              <w:jc w:val="center"/>
            </w:pPr>
          </w:p>
        </w:tc>
      </w:tr>
      <w:tr w:rsidR="008764AF" w14:paraId="56CB8015" w14:textId="77777777" w:rsidTr="005B2747">
        <w:tc>
          <w:tcPr>
            <w:tcW w:w="7650" w:type="dxa"/>
            <w:gridSpan w:val="2"/>
            <w:tcBorders>
              <w:top w:val="nil"/>
              <w:left w:val="nil"/>
              <w:bottom w:val="nil"/>
              <w:right w:val="nil"/>
            </w:tcBorders>
          </w:tcPr>
          <w:p w14:paraId="481646BC" w14:textId="7AB18EDC" w:rsidR="008764AF" w:rsidRDefault="008764AF" w:rsidP="008764AF">
            <w:pPr>
              <w:pStyle w:val="Heading3"/>
            </w:pPr>
            <w:r>
              <w:t>Microorganisms/Cultures Recombinant DNA</w:t>
            </w:r>
          </w:p>
        </w:tc>
        <w:tc>
          <w:tcPr>
            <w:tcW w:w="3140" w:type="dxa"/>
            <w:tcBorders>
              <w:left w:val="nil"/>
              <w:right w:val="nil"/>
            </w:tcBorders>
            <w:vAlign w:val="center"/>
          </w:tcPr>
          <w:p w14:paraId="19A47FE7" w14:textId="77777777" w:rsidR="008764AF" w:rsidRDefault="008764AF" w:rsidP="005B2747">
            <w:pPr>
              <w:jc w:val="center"/>
            </w:pPr>
          </w:p>
        </w:tc>
      </w:tr>
      <w:tr w:rsidR="008764AF" w14:paraId="28D54935" w14:textId="77777777" w:rsidTr="005B2747">
        <w:tc>
          <w:tcPr>
            <w:tcW w:w="7650" w:type="dxa"/>
            <w:gridSpan w:val="2"/>
            <w:tcBorders>
              <w:top w:val="nil"/>
              <w:left w:val="nil"/>
              <w:bottom w:val="nil"/>
              <w:right w:val="nil"/>
            </w:tcBorders>
          </w:tcPr>
          <w:p w14:paraId="57FD8430" w14:textId="4E1774CE" w:rsidR="008764AF" w:rsidRPr="0085570A" w:rsidRDefault="008764AF" w:rsidP="00F142B3">
            <w:pPr>
              <w:rPr>
                <w:sz w:val="22"/>
                <w:szCs w:val="22"/>
              </w:rPr>
            </w:pPr>
            <w:r w:rsidRPr="0085570A">
              <w:rPr>
                <w:sz w:val="22"/>
                <w:szCs w:val="22"/>
              </w:rPr>
              <w:t>IBC protocol has been amended.</w:t>
            </w:r>
          </w:p>
        </w:tc>
        <w:tc>
          <w:tcPr>
            <w:tcW w:w="3140" w:type="dxa"/>
            <w:tcBorders>
              <w:left w:val="nil"/>
              <w:right w:val="nil"/>
            </w:tcBorders>
            <w:vAlign w:val="center"/>
          </w:tcPr>
          <w:p w14:paraId="33C5081E" w14:textId="77777777" w:rsidR="008764AF" w:rsidRDefault="008764AF" w:rsidP="005B2747">
            <w:pPr>
              <w:jc w:val="center"/>
            </w:pPr>
          </w:p>
        </w:tc>
      </w:tr>
      <w:tr w:rsidR="008764AF" w14:paraId="69618E34" w14:textId="77777777" w:rsidTr="005B2747">
        <w:tc>
          <w:tcPr>
            <w:tcW w:w="7650" w:type="dxa"/>
            <w:gridSpan w:val="2"/>
            <w:tcBorders>
              <w:top w:val="nil"/>
              <w:left w:val="nil"/>
              <w:bottom w:val="nil"/>
              <w:right w:val="nil"/>
            </w:tcBorders>
          </w:tcPr>
          <w:p w14:paraId="196635B9" w14:textId="4CD17AD8" w:rsidR="008764AF" w:rsidRPr="0085570A" w:rsidRDefault="008764AF" w:rsidP="00F142B3">
            <w:pPr>
              <w:rPr>
                <w:sz w:val="22"/>
                <w:szCs w:val="22"/>
              </w:rPr>
            </w:pPr>
            <w:r w:rsidRPr="0085570A">
              <w:rPr>
                <w:sz w:val="22"/>
                <w:szCs w:val="22"/>
              </w:rPr>
              <w:t>Dispose of biohazardous waste appropriately.</w:t>
            </w:r>
          </w:p>
        </w:tc>
        <w:tc>
          <w:tcPr>
            <w:tcW w:w="3140" w:type="dxa"/>
            <w:tcBorders>
              <w:left w:val="nil"/>
              <w:right w:val="nil"/>
            </w:tcBorders>
            <w:vAlign w:val="center"/>
          </w:tcPr>
          <w:p w14:paraId="0127A7EB" w14:textId="77777777" w:rsidR="008764AF" w:rsidRDefault="008764AF" w:rsidP="005B2747">
            <w:pPr>
              <w:jc w:val="center"/>
            </w:pPr>
          </w:p>
        </w:tc>
      </w:tr>
      <w:tr w:rsidR="008764AF" w14:paraId="01518860" w14:textId="77777777" w:rsidTr="005B2747">
        <w:tc>
          <w:tcPr>
            <w:tcW w:w="7650" w:type="dxa"/>
            <w:gridSpan w:val="2"/>
            <w:tcBorders>
              <w:top w:val="nil"/>
              <w:left w:val="nil"/>
              <w:bottom w:val="nil"/>
              <w:right w:val="nil"/>
            </w:tcBorders>
          </w:tcPr>
          <w:p w14:paraId="5E9944B2" w14:textId="6F2C456C" w:rsidR="008764AF" w:rsidRPr="0085570A" w:rsidRDefault="008764AF" w:rsidP="00F142B3">
            <w:pPr>
              <w:rPr>
                <w:sz w:val="22"/>
                <w:szCs w:val="22"/>
              </w:rPr>
            </w:pPr>
            <w:r w:rsidRPr="0085570A">
              <w:rPr>
                <w:sz w:val="22"/>
                <w:szCs w:val="22"/>
              </w:rPr>
              <w:t>Decontaminate equipment used for biohazardous work</w:t>
            </w:r>
          </w:p>
        </w:tc>
        <w:tc>
          <w:tcPr>
            <w:tcW w:w="3140" w:type="dxa"/>
            <w:tcBorders>
              <w:left w:val="nil"/>
              <w:right w:val="nil"/>
            </w:tcBorders>
            <w:vAlign w:val="center"/>
          </w:tcPr>
          <w:p w14:paraId="38ED43DF" w14:textId="77777777" w:rsidR="008764AF" w:rsidRDefault="008764AF" w:rsidP="005B2747">
            <w:pPr>
              <w:jc w:val="center"/>
            </w:pPr>
          </w:p>
        </w:tc>
      </w:tr>
      <w:tr w:rsidR="008764AF" w14:paraId="71B42DA3" w14:textId="77777777" w:rsidTr="005B2747">
        <w:tc>
          <w:tcPr>
            <w:tcW w:w="7650" w:type="dxa"/>
            <w:gridSpan w:val="2"/>
            <w:tcBorders>
              <w:top w:val="nil"/>
              <w:left w:val="nil"/>
              <w:bottom w:val="nil"/>
              <w:right w:val="nil"/>
            </w:tcBorders>
          </w:tcPr>
          <w:p w14:paraId="2FE96D7E" w14:textId="60AC27F0" w:rsidR="008764AF" w:rsidRPr="0085570A" w:rsidRDefault="008764AF" w:rsidP="00F142B3">
            <w:pPr>
              <w:rPr>
                <w:sz w:val="22"/>
                <w:szCs w:val="22"/>
              </w:rPr>
            </w:pPr>
            <w:r w:rsidRPr="0085570A">
              <w:rPr>
                <w:sz w:val="22"/>
                <w:szCs w:val="22"/>
              </w:rPr>
              <w:t>Professionally decontaminate Biosafety cabinets</w:t>
            </w:r>
          </w:p>
        </w:tc>
        <w:tc>
          <w:tcPr>
            <w:tcW w:w="3140" w:type="dxa"/>
            <w:tcBorders>
              <w:left w:val="nil"/>
              <w:right w:val="nil"/>
            </w:tcBorders>
            <w:vAlign w:val="center"/>
          </w:tcPr>
          <w:p w14:paraId="291A5178" w14:textId="77777777" w:rsidR="008764AF" w:rsidRDefault="008764AF" w:rsidP="005B2747">
            <w:pPr>
              <w:jc w:val="center"/>
            </w:pPr>
          </w:p>
        </w:tc>
      </w:tr>
      <w:tr w:rsidR="008764AF" w14:paraId="04E19F4F" w14:textId="77777777" w:rsidTr="005B2747">
        <w:tc>
          <w:tcPr>
            <w:tcW w:w="7650" w:type="dxa"/>
            <w:gridSpan w:val="2"/>
            <w:tcBorders>
              <w:top w:val="nil"/>
              <w:left w:val="nil"/>
              <w:bottom w:val="nil"/>
              <w:right w:val="nil"/>
            </w:tcBorders>
          </w:tcPr>
          <w:p w14:paraId="2847C1E3" w14:textId="77777777" w:rsidR="008764AF" w:rsidRDefault="008764AF" w:rsidP="00F142B3"/>
        </w:tc>
        <w:tc>
          <w:tcPr>
            <w:tcW w:w="3140" w:type="dxa"/>
            <w:tcBorders>
              <w:left w:val="nil"/>
              <w:bottom w:val="nil"/>
              <w:right w:val="nil"/>
            </w:tcBorders>
            <w:vAlign w:val="center"/>
          </w:tcPr>
          <w:p w14:paraId="63E5E07A" w14:textId="77777777" w:rsidR="008764AF" w:rsidRDefault="008764AF" w:rsidP="005B2747">
            <w:pPr>
              <w:jc w:val="center"/>
            </w:pPr>
          </w:p>
        </w:tc>
      </w:tr>
      <w:tr w:rsidR="008764AF" w14:paraId="5305AD47" w14:textId="77777777" w:rsidTr="005B2747">
        <w:tc>
          <w:tcPr>
            <w:tcW w:w="7650" w:type="dxa"/>
            <w:gridSpan w:val="2"/>
            <w:tcBorders>
              <w:top w:val="nil"/>
              <w:left w:val="nil"/>
              <w:bottom w:val="nil"/>
              <w:right w:val="nil"/>
            </w:tcBorders>
          </w:tcPr>
          <w:p w14:paraId="5EA95E42" w14:textId="77777777" w:rsidR="008764AF" w:rsidRDefault="008764AF" w:rsidP="00F142B3"/>
        </w:tc>
        <w:tc>
          <w:tcPr>
            <w:tcW w:w="3140" w:type="dxa"/>
            <w:tcBorders>
              <w:top w:val="nil"/>
              <w:left w:val="nil"/>
              <w:bottom w:val="nil"/>
              <w:right w:val="nil"/>
            </w:tcBorders>
            <w:vAlign w:val="center"/>
          </w:tcPr>
          <w:p w14:paraId="2291EB89" w14:textId="77777777" w:rsidR="008764AF" w:rsidRDefault="008764AF" w:rsidP="005B2747">
            <w:pPr>
              <w:jc w:val="center"/>
            </w:pPr>
          </w:p>
        </w:tc>
      </w:tr>
      <w:tr w:rsidR="0085570A" w14:paraId="1E8B4796" w14:textId="77777777" w:rsidTr="005B2747">
        <w:tc>
          <w:tcPr>
            <w:tcW w:w="7650" w:type="dxa"/>
            <w:gridSpan w:val="2"/>
            <w:tcBorders>
              <w:top w:val="nil"/>
              <w:left w:val="nil"/>
              <w:bottom w:val="nil"/>
              <w:right w:val="nil"/>
            </w:tcBorders>
          </w:tcPr>
          <w:p w14:paraId="46B3CEED" w14:textId="4EE18C48" w:rsidR="0085570A" w:rsidRDefault="0085570A" w:rsidP="0085570A">
            <w:pPr>
              <w:pStyle w:val="Heading3"/>
            </w:pPr>
            <w:r>
              <w:t>Toxins of Biological Origin</w:t>
            </w:r>
          </w:p>
        </w:tc>
        <w:tc>
          <w:tcPr>
            <w:tcW w:w="3140" w:type="dxa"/>
            <w:tcBorders>
              <w:top w:val="nil"/>
              <w:left w:val="nil"/>
              <w:right w:val="nil"/>
            </w:tcBorders>
            <w:vAlign w:val="center"/>
          </w:tcPr>
          <w:p w14:paraId="7B1638BB" w14:textId="77777777" w:rsidR="0085570A" w:rsidRDefault="0085570A" w:rsidP="005B2747">
            <w:pPr>
              <w:jc w:val="center"/>
            </w:pPr>
          </w:p>
        </w:tc>
      </w:tr>
      <w:tr w:rsidR="0085570A" w14:paraId="071CF109" w14:textId="77777777" w:rsidTr="005B2747">
        <w:tc>
          <w:tcPr>
            <w:tcW w:w="7650" w:type="dxa"/>
            <w:gridSpan w:val="2"/>
            <w:tcBorders>
              <w:top w:val="nil"/>
              <w:left w:val="nil"/>
              <w:bottom w:val="nil"/>
              <w:right w:val="nil"/>
            </w:tcBorders>
          </w:tcPr>
          <w:p w14:paraId="6045FD76" w14:textId="1CA5A777" w:rsidR="0085570A" w:rsidRPr="0085570A" w:rsidRDefault="0085570A" w:rsidP="00F142B3">
            <w:pPr>
              <w:rPr>
                <w:sz w:val="22"/>
                <w:szCs w:val="22"/>
              </w:rPr>
            </w:pPr>
            <w:r w:rsidRPr="0085570A">
              <w:rPr>
                <w:sz w:val="22"/>
                <w:szCs w:val="22"/>
              </w:rPr>
              <w:t>Method of disposal: ___________________</w:t>
            </w:r>
          </w:p>
        </w:tc>
        <w:tc>
          <w:tcPr>
            <w:tcW w:w="3140" w:type="dxa"/>
            <w:tcBorders>
              <w:left w:val="nil"/>
              <w:right w:val="nil"/>
            </w:tcBorders>
            <w:vAlign w:val="center"/>
          </w:tcPr>
          <w:p w14:paraId="78198C01" w14:textId="77777777" w:rsidR="0085570A" w:rsidRDefault="0085570A" w:rsidP="005B2747">
            <w:pPr>
              <w:jc w:val="center"/>
            </w:pPr>
          </w:p>
        </w:tc>
      </w:tr>
      <w:tr w:rsidR="0085570A" w14:paraId="29CF80A8" w14:textId="77777777" w:rsidTr="005B2747">
        <w:tc>
          <w:tcPr>
            <w:tcW w:w="7650" w:type="dxa"/>
            <w:gridSpan w:val="2"/>
            <w:tcBorders>
              <w:top w:val="nil"/>
              <w:left w:val="nil"/>
              <w:bottom w:val="nil"/>
              <w:right w:val="nil"/>
            </w:tcBorders>
          </w:tcPr>
          <w:p w14:paraId="77C7AADF" w14:textId="1BB4BBF6" w:rsidR="0085570A" w:rsidRPr="0085570A" w:rsidRDefault="0085570A" w:rsidP="00F142B3">
            <w:pPr>
              <w:rPr>
                <w:sz w:val="22"/>
                <w:szCs w:val="22"/>
              </w:rPr>
            </w:pPr>
            <w:r w:rsidRPr="0085570A">
              <w:rPr>
                <w:sz w:val="22"/>
                <w:szCs w:val="22"/>
              </w:rPr>
              <w:t>Transfer responsibility for remaining samples to: ____________</w:t>
            </w:r>
          </w:p>
        </w:tc>
        <w:tc>
          <w:tcPr>
            <w:tcW w:w="3140" w:type="dxa"/>
            <w:tcBorders>
              <w:left w:val="nil"/>
              <w:right w:val="nil"/>
            </w:tcBorders>
            <w:vAlign w:val="center"/>
          </w:tcPr>
          <w:p w14:paraId="41F331EF" w14:textId="77777777" w:rsidR="0085570A" w:rsidRDefault="0085570A" w:rsidP="005B2747">
            <w:pPr>
              <w:jc w:val="center"/>
            </w:pPr>
          </w:p>
        </w:tc>
      </w:tr>
      <w:tr w:rsidR="0085570A" w14:paraId="619AFA40" w14:textId="77777777" w:rsidTr="005B2747">
        <w:tc>
          <w:tcPr>
            <w:tcW w:w="7650" w:type="dxa"/>
            <w:gridSpan w:val="2"/>
            <w:tcBorders>
              <w:top w:val="nil"/>
              <w:left w:val="nil"/>
              <w:bottom w:val="nil"/>
              <w:right w:val="nil"/>
            </w:tcBorders>
          </w:tcPr>
          <w:p w14:paraId="188776EA" w14:textId="15CA775A" w:rsidR="0085570A" w:rsidRDefault="0085570A" w:rsidP="0085570A">
            <w:pPr>
              <w:pStyle w:val="Heading3"/>
            </w:pPr>
            <w:r>
              <w:t>Radioactive Materials</w:t>
            </w:r>
          </w:p>
        </w:tc>
        <w:tc>
          <w:tcPr>
            <w:tcW w:w="3140" w:type="dxa"/>
            <w:tcBorders>
              <w:left w:val="nil"/>
              <w:right w:val="nil"/>
            </w:tcBorders>
            <w:vAlign w:val="center"/>
          </w:tcPr>
          <w:p w14:paraId="1FE9A63B" w14:textId="77777777" w:rsidR="0085570A" w:rsidRDefault="0085570A" w:rsidP="005B2747">
            <w:pPr>
              <w:jc w:val="center"/>
            </w:pPr>
          </w:p>
        </w:tc>
      </w:tr>
      <w:tr w:rsidR="0085570A" w14:paraId="275BEA62" w14:textId="77777777" w:rsidTr="005B2747">
        <w:tc>
          <w:tcPr>
            <w:tcW w:w="7650" w:type="dxa"/>
            <w:gridSpan w:val="2"/>
            <w:tcBorders>
              <w:top w:val="nil"/>
              <w:left w:val="nil"/>
              <w:bottom w:val="nil"/>
              <w:right w:val="nil"/>
            </w:tcBorders>
          </w:tcPr>
          <w:p w14:paraId="117F5AC5" w14:textId="522C1573" w:rsidR="0085570A" w:rsidRPr="0085570A" w:rsidRDefault="0085570A" w:rsidP="00F142B3">
            <w:pPr>
              <w:rPr>
                <w:sz w:val="22"/>
                <w:szCs w:val="22"/>
              </w:rPr>
            </w:pPr>
            <w:r w:rsidRPr="0085570A">
              <w:rPr>
                <w:sz w:val="22"/>
                <w:szCs w:val="22"/>
              </w:rPr>
              <w:t>Package all radioactive materials for disposal and arrange pickup.</w:t>
            </w:r>
          </w:p>
        </w:tc>
        <w:tc>
          <w:tcPr>
            <w:tcW w:w="3140" w:type="dxa"/>
            <w:tcBorders>
              <w:left w:val="nil"/>
              <w:right w:val="nil"/>
            </w:tcBorders>
            <w:vAlign w:val="center"/>
          </w:tcPr>
          <w:p w14:paraId="5DC9F229" w14:textId="77777777" w:rsidR="0085570A" w:rsidRDefault="0085570A" w:rsidP="005B2747">
            <w:pPr>
              <w:jc w:val="center"/>
            </w:pPr>
          </w:p>
        </w:tc>
      </w:tr>
      <w:tr w:rsidR="0085570A" w14:paraId="544E8BBB" w14:textId="77777777" w:rsidTr="005B2747">
        <w:tc>
          <w:tcPr>
            <w:tcW w:w="7650" w:type="dxa"/>
            <w:gridSpan w:val="2"/>
            <w:tcBorders>
              <w:top w:val="nil"/>
              <w:left w:val="nil"/>
              <w:bottom w:val="nil"/>
              <w:right w:val="nil"/>
            </w:tcBorders>
          </w:tcPr>
          <w:p w14:paraId="0C3B8321" w14:textId="5646310B" w:rsidR="0085570A" w:rsidRPr="0085570A" w:rsidRDefault="0085570A" w:rsidP="00F142B3">
            <w:pPr>
              <w:rPr>
                <w:sz w:val="22"/>
                <w:szCs w:val="22"/>
              </w:rPr>
            </w:pPr>
            <w:r w:rsidRPr="0085570A">
              <w:rPr>
                <w:sz w:val="22"/>
                <w:szCs w:val="22"/>
              </w:rPr>
              <w:t>Transfer responsibility of remaining stock vials to [check with HSRM Radiation Protection Division (RPD) first]: ___________</w:t>
            </w:r>
          </w:p>
        </w:tc>
        <w:tc>
          <w:tcPr>
            <w:tcW w:w="3140" w:type="dxa"/>
            <w:tcBorders>
              <w:left w:val="nil"/>
              <w:right w:val="nil"/>
            </w:tcBorders>
            <w:vAlign w:val="center"/>
          </w:tcPr>
          <w:p w14:paraId="62222E13" w14:textId="77777777" w:rsidR="0085570A" w:rsidRDefault="0085570A" w:rsidP="005B2747">
            <w:pPr>
              <w:jc w:val="center"/>
            </w:pPr>
          </w:p>
        </w:tc>
      </w:tr>
      <w:tr w:rsidR="0085570A" w14:paraId="00916229" w14:textId="77777777" w:rsidTr="005B2747">
        <w:tc>
          <w:tcPr>
            <w:tcW w:w="7650" w:type="dxa"/>
            <w:gridSpan w:val="2"/>
            <w:tcBorders>
              <w:top w:val="nil"/>
              <w:left w:val="nil"/>
              <w:bottom w:val="nil"/>
              <w:right w:val="nil"/>
            </w:tcBorders>
          </w:tcPr>
          <w:p w14:paraId="7E5A0600" w14:textId="5B0E87A2" w:rsidR="0085570A" w:rsidRPr="0085570A" w:rsidRDefault="0085570A" w:rsidP="00F142B3">
            <w:pPr>
              <w:rPr>
                <w:sz w:val="22"/>
                <w:szCs w:val="22"/>
              </w:rPr>
            </w:pPr>
            <w:r w:rsidRPr="0085570A">
              <w:rPr>
                <w:sz w:val="22"/>
                <w:szCs w:val="22"/>
              </w:rPr>
              <w:t xml:space="preserve">Perform contamination survey, and </w:t>
            </w:r>
            <w:proofErr w:type="gramStart"/>
            <w:r w:rsidRPr="0085570A">
              <w:rPr>
                <w:sz w:val="22"/>
                <w:szCs w:val="22"/>
              </w:rPr>
              <w:t>resurvey</w:t>
            </w:r>
            <w:proofErr w:type="gramEnd"/>
            <w:r w:rsidRPr="0085570A">
              <w:rPr>
                <w:sz w:val="22"/>
                <w:szCs w:val="22"/>
              </w:rPr>
              <w:t>, if necessary.</w:t>
            </w:r>
          </w:p>
        </w:tc>
        <w:tc>
          <w:tcPr>
            <w:tcW w:w="3140" w:type="dxa"/>
            <w:tcBorders>
              <w:left w:val="nil"/>
              <w:right w:val="nil"/>
            </w:tcBorders>
            <w:vAlign w:val="center"/>
          </w:tcPr>
          <w:p w14:paraId="5EA52536" w14:textId="77777777" w:rsidR="0085570A" w:rsidRDefault="0085570A" w:rsidP="005B2747">
            <w:pPr>
              <w:jc w:val="center"/>
            </w:pPr>
          </w:p>
        </w:tc>
      </w:tr>
      <w:tr w:rsidR="0085570A" w14:paraId="032D5A8B" w14:textId="77777777" w:rsidTr="005B2747">
        <w:tc>
          <w:tcPr>
            <w:tcW w:w="7650" w:type="dxa"/>
            <w:gridSpan w:val="2"/>
            <w:tcBorders>
              <w:top w:val="nil"/>
              <w:left w:val="nil"/>
              <w:bottom w:val="nil"/>
              <w:right w:val="nil"/>
            </w:tcBorders>
          </w:tcPr>
          <w:p w14:paraId="646F74B1" w14:textId="242E3B23" w:rsidR="0085570A" w:rsidRPr="0085570A" w:rsidRDefault="0085570A" w:rsidP="00F142B3">
            <w:pPr>
              <w:rPr>
                <w:sz w:val="22"/>
                <w:szCs w:val="22"/>
              </w:rPr>
            </w:pPr>
            <w:r w:rsidRPr="0085570A">
              <w:rPr>
                <w:sz w:val="22"/>
                <w:szCs w:val="22"/>
              </w:rPr>
              <w:t xml:space="preserve">Schedule closeout survey by RPD. </w:t>
            </w:r>
          </w:p>
        </w:tc>
        <w:tc>
          <w:tcPr>
            <w:tcW w:w="3140" w:type="dxa"/>
            <w:tcBorders>
              <w:left w:val="nil"/>
              <w:right w:val="nil"/>
            </w:tcBorders>
            <w:vAlign w:val="center"/>
          </w:tcPr>
          <w:p w14:paraId="22DC942D" w14:textId="77777777" w:rsidR="0085570A" w:rsidRDefault="0085570A" w:rsidP="005B2747">
            <w:pPr>
              <w:jc w:val="center"/>
            </w:pPr>
          </w:p>
        </w:tc>
      </w:tr>
      <w:tr w:rsidR="0085570A" w14:paraId="4916BB14" w14:textId="77777777" w:rsidTr="005B2747">
        <w:tc>
          <w:tcPr>
            <w:tcW w:w="7650" w:type="dxa"/>
            <w:gridSpan w:val="2"/>
            <w:tcBorders>
              <w:top w:val="nil"/>
              <w:left w:val="nil"/>
              <w:bottom w:val="nil"/>
              <w:right w:val="nil"/>
            </w:tcBorders>
          </w:tcPr>
          <w:p w14:paraId="7DF731F3" w14:textId="0BFBFA10" w:rsidR="0085570A" w:rsidRDefault="0085570A" w:rsidP="0085570A">
            <w:pPr>
              <w:pStyle w:val="Heading3"/>
            </w:pPr>
            <w:r>
              <w:t>Mixes Hazards</w:t>
            </w:r>
          </w:p>
        </w:tc>
        <w:tc>
          <w:tcPr>
            <w:tcW w:w="3140" w:type="dxa"/>
            <w:tcBorders>
              <w:left w:val="nil"/>
              <w:right w:val="nil"/>
            </w:tcBorders>
            <w:vAlign w:val="center"/>
          </w:tcPr>
          <w:p w14:paraId="0F4444F9" w14:textId="77777777" w:rsidR="0085570A" w:rsidRDefault="0085570A" w:rsidP="005B2747">
            <w:pPr>
              <w:jc w:val="center"/>
            </w:pPr>
          </w:p>
        </w:tc>
      </w:tr>
      <w:tr w:rsidR="0085570A" w14:paraId="5BD3B3C8" w14:textId="77777777" w:rsidTr="005B2747">
        <w:tc>
          <w:tcPr>
            <w:tcW w:w="7650" w:type="dxa"/>
            <w:gridSpan w:val="2"/>
            <w:tcBorders>
              <w:top w:val="nil"/>
              <w:left w:val="nil"/>
              <w:bottom w:val="nil"/>
              <w:right w:val="nil"/>
            </w:tcBorders>
          </w:tcPr>
          <w:p w14:paraId="0813D811" w14:textId="07A03314" w:rsidR="0085570A" w:rsidRDefault="0085570A" w:rsidP="00F142B3">
            <w:r w:rsidRPr="0085570A">
              <w:rPr>
                <w:sz w:val="22"/>
                <w:szCs w:val="22"/>
              </w:rPr>
              <w:t>Identify and dispose of mixed hazards appropriately. Call HSRM with questions</w:t>
            </w:r>
            <w:r w:rsidRPr="0085570A">
              <w:t>.</w:t>
            </w:r>
          </w:p>
        </w:tc>
        <w:tc>
          <w:tcPr>
            <w:tcW w:w="3140" w:type="dxa"/>
            <w:tcBorders>
              <w:left w:val="nil"/>
              <w:right w:val="nil"/>
            </w:tcBorders>
            <w:vAlign w:val="center"/>
          </w:tcPr>
          <w:p w14:paraId="7C54C9EE" w14:textId="77777777" w:rsidR="0085570A" w:rsidRDefault="0085570A" w:rsidP="005B2747">
            <w:pPr>
              <w:jc w:val="center"/>
            </w:pPr>
          </w:p>
        </w:tc>
      </w:tr>
      <w:tr w:rsidR="0085570A" w14:paraId="559C88DA" w14:textId="77777777" w:rsidTr="005B2747">
        <w:tc>
          <w:tcPr>
            <w:tcW w:w="7650" w:type="dxa"/>
            <w:gridSpan w:val="2"/>
            <w:tcBorders>
              <w:top w:val="nil"/>
              <w:left w:val="nil"/>
              <w:bottom w:val="nil"/>
              <w:right w:val="nil"/>
            </w:tcBorders>
          </w:tcPr>
          <w:p w14:paraId="63A4F777" w14:textId="16755E01" w:rsidR="0085570A" w:rsidRDefault="0085570A" w:rsidP="0085570A">
            <w:pPr>
              <w:pStyle w:val="Heading2"/>
            </w:pPr>
            <w:r>
              <w:t>Department Sign-Off</w:t>
            </w:r>
          </w:p>
        </w:tc>
        <w:tc>
          <w:tcPr>
            <w:tcW w:w="3140" w:type="dxa"/>
            <w:tcBorders>
              <w:left w:val="nil"/>
              <w:bottom w:val="nil"/>
              <w:right w:val="nil"/>
            </w:tcBorders>
            <w:vAlign w:val="center"/>
          </w:tcPr>
          <w:p w14:paraId="4AB67B14" w14:textId="77777777" w:rsidR="0085570A" w:rsidRDefault="0085570A" w:rsidP="005B2747">
            <w:pPr>
              <w:jc w:val="center"/>
            </w:pPr>
          </w:p>
        </w:tc>
      </w:tr>
      <w:tr w:rsidR="0085570A" w14:paraId="5FCD1E3A" w14:textId="77777777" w:rsidTr="0085570A">
        <w:tc>
          <w:tcPr>
            <w:tcW w:w="10790" w:type="dxa"/>
            <w:gridSpan w:val="3"/>
            <w:tcBorders>
              <w:top w:val="nil"/>
              <w:left w:val="nil"/>
              <w:bottom w:val="nil"/>
              <w:right w:val="nil"/>
            </w:tcBorders>
          </w:tcPr>
          <w:p w14:paraId="001C7BFC" w14:textId="44FCE2D2" w:rsidR="0085570A" w:rsidRPr="0085570A" w:rsidRDefault="0085570A" w:rsidP="00F142B3">
            <w:pPr>
              <w:rPr>
                <w:sz w:val="22"/>
                <w:szCs w:val="22"/>
              </w:rPr>
            </w:pPr>
            <w:r w:rsidRPr="0085570A">
              <w:rPr>
                <w:sz w:val="22"/>
                <w:szCs w:val="22"/>
              </w:rPr>
              <w:t>By signing, I verify that I have checked all spaces in the facility space mentioned above. It has been found clear of all equipment, supplies and hazards and everything has been cleaned according to the outlined guidelines</w:t>
            </w:r>
          </w:p>
        </w:tc>
      </w:tr>
      <w:tr w:rsidR="0085570A" w14:paraId="44FCFBCD" w14:textId="77777777" w:rsidTr="0085570A">
        <w:tc>
          <w:tcPr>
            <w:tcW w:w="5670" w:type="dxa"/>
            <w:tcBorders>
              <w:top w:val="nil"/>
              <w:left w:val="nil"/>
              <w:bottom w:val="nil"/>
              <w:right w:val="nil"/>
            </w:tcBorders>
          </w:tcPr>
          <w:p w14:paraId="5B0D934D" w14:textId="70EA7CD0" w:rsidR="0085570A" w:rsidRPr="0085570A" w:rsidRDefault="0085570A" w:rsidP="00F142B3">
            <w:pPr>
              <w:rPr>
                <w:b/>
                <w:bCs/>
                <w:sz w:val="22"/>
                <w:szCs w:val="22"/>
              </w:rPr>
            </w:pPr>
            <w:r w:rsidRPr="0085570A">
              <w:rPr>
                <w:b/>
                <w:bCs/>
                <w:sz w:val="22"/>
                <w:szCs w:val="22"/>
              </w:rPr>
              <w:t>Researcher Signature</w:t>
            </w:r>
          </w:p>
        </w:tc>
        <w:tc>
          <w:tcPr>
            <w:tcW w:w="5120" w:type="dxa"/>
            <w:gridSpan w:val="2"/>
            <w:tcBorders>
              <w:top w:val="nil"/>
              <w:left w:val="nil"/>
              <w:right w:val="nil"/>
            </w:tcBorders>
          </w:tcPr>
          <w:p w14:paraId="32D8DF58" w14:textId="77777777" w:rsidR="0085570A" w:rsidRDefault="0085570A" w:rsidP="00F142B3"/>
        </w:tc>
      </w:tr>
      <w:tr w:rsidR="0085570A" w14:paraId="3712159E" w14:textId="77777777" w:rsidTr="0085570A">
        <w:tc>
          <w:tcPr>
            <w:tcW w:w="5670" w:type="dxa"/>
            <w:tcBorders>
              <w:top w:val="nil"/>
              <w:left w:val="nil"/>
              <w:bottom w:val="nil"/>
              <w:right w:val="nil"/>
            </w:tcBorders>
          </w:tcPr>
          <w:p w14:paraId="3854B03B" w14:textId="2BA643CF" w:rsidR="0085570A" w:rsidRPr="0085570A" w:rsidRDefault="0085570A" w:rsidP="00F142B3">
            <w:pPr>
              <w:rPr>
                <w:b/>
                <w:bCs/>
                <w:sz w:val="22"/>
                <w:szCs w:val="22"/>
              </w:rPr>
            </w:pPr>
            <w:r w:rsidRPr="0085570A">
              <w:rPr>
                <w:b/>
                <w:bCs/>
                <w:sz w:val="22"/>
                <w:szCs w:val="22"/>
              </w:rPr>
              <w:t>DSO</w:t>
            </w:r>
          </w:p>
        </w:tc>
        <w:tc>
          <w:tcPr>
            <w:tcW w:w="5120" w:type="dxa"/>
            <w:gridSpan w:val="2"/>
            <w:tcBorders>
              <w:left w:val="nil"/>
              <w:right w:val="nil"/>
            </w:tcBorders>
          </w:tcPr>
          <w:p w14:paraId="23F98939" w14:textId="77777777" w:rsidR="0085570A" w:rsidRDefault="0085570A" w:rsidP="00F142B3"/>
        </w:tc>
      </w:tr>
      <w:tr w:rsidR="0085570A" w14:paraId="3E8DC8A5" w14:textId="77777777" w:rsidTr="0085570A">
        <w:tc>
          <w:tcPr>
            <w:tcW w:w="5670" w:type="dxa"/>
            <w:tcBorders>
              <w:top w:val="nil"/>
              <w:left w:val="nil"/>
              <w:bottom w:val="nil"/>
              <w:right w:val="nil"/>
            </w:tcBorders>
          </w:tcPr>
          <w:p w14:paraId="3C1A1D67" w14:textId="1AEBA406" w:rsidR="0085570A" w:rsidRPr="0085570A" w:rsidRDefault="0085570A" w:rsidP="00F142B3">
            <w:pPr>
              <w:rPr>
                <w:b/>
                <w:bCs/>
                <w:sz w:val="22"/>
                <w:szCs w:val="22"/>
              </w:rPr>
            </w:pPr>
            <w:r w:rsidRPr="0085570A">
              <w:rPr>
                <w:b/>
                <w:bCs/>
                <w:sz w:val="22"/>
                <w:szCs w:val="22"/>
              </w:rPr>
              <w:t>Department Administrator or Department Head</w:t>
            </w:r>
          </w:p>
        </w:tc>
        <w:tc>
          <w:tcPr>
            <w:tcW w:w="5120" w:type="dxa"/>
            <w:gridSpan w:val="2"/>
            <w:tcBorders>
              <w:left w:val="nil"/>
              <w:right w:val="nil"/>
            </w:tcBorders>
          </w:tcPr>
          <w:p w14:paraId="50E6BA81" w14:textId="77777777" w:rsidR="0085570A" w:rsidRDefault="0085570A" w:rsidP="00F142B3"/>
        </w:tc>
      </w:tr>
    </w:tbl>
    <w:p w14:paraId="1B476E05" w14:textId="01E14DA9" w:rsidR="000E7B16" w:rsidRDefault="006A1785" w:rsidP="005B2747">
      <w:pPr>
        <w:pStyle w:val="Heading1"/>
      </w:pPr>
      <w:r>
        <w:rPr>
          <w:noProof/>
        </w:rPr>
        <mc:AlternateContent>
          <mc:Choice Requires="wps">
            <w:drawing>
              <wp:anchor distT="0" distB="0" distL="114300" distR="114300" simplePos="0" relativeHeight="251659264" behindDoc="0" locked="1" layoutInCell="1" allowOverlap="1" wp14:anchorId="183489C5" wp14:editId="54BA0436">
                <wp:simplePos x="0" y="0"/>
                <wp:positionH relativeFrom="column">
                  <wp:posOffset>5120640</wp:posOffset>
                </wp:positionH>
                <wp:positionV relativeFrom="page">
                  <wp:posOffset>9391015</wp:posOffset>
                </wp:positionV>
                <wp:extent cx="1563624" cy="310896"/>
                <wp:effectExtent l="0" t="0" r="0" b="0"/>
                <wp:wrapNone/>
                <wp:docPr id="1951100612" name="Text Box 1"/>
                <wp:cNvGraphicFramePr/>
                <a:graphic xmlns:a="http://schemas.openxmlformats.org/drawingml/2006/main">
                  <a:graphicData uri="http://schemas.microsoft.com/office/word/2010/wordprocessingShape">
                    <wps:wsp>
                      <wps:cNvSpPr txBox="1"/>
                      <wps:spPr>
                        <a:xfrm>
                          <a:off x="0" y="0"/>
                          <a:ext cx="1563624" cy="310896"/>
                        </a:xfrm>
                        <a:prstGeom prst="rect">
                          <a:avLst/>
                        </a:prstGeom>
                        <a:noFill/>
                        <a:ln w="6350">
                          <a:noFill/>
                        </a:ln>
                      </wps:spPr>
                      <wps:txbx>
                        <w:txbxContent>
                          <w:p w14:paraId="10787C0B" w14:textId="77777777" w:rsidR="006A1785" w:rsidRDefault="006A1785" w:rsidP="006A1785">
                            <w:pPr>
                              <w:pStyle w:val="Revised"/>
                            </w:pPr>
                            <w:r>
                              <w:t xml:space="preserve">Revised: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3489C5" id="_x0000_t202" coordsize="21600,21600" o:spt="202" path="m,l,21600r21600,l21600,xe">
                <v:stroke joinstyle="miter"/>
                <v:path gradientshapeok="t" o:connecttype="rect"/>
              </v:shapetype>
              <v:shape id="Text Box 1" o:spid="_x0000_s1026" type="#_x0000_t202" style="position:absolute;margin-left:403.2pt;margin-top:739.45pt;width:123.1pt;height:2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" filled="f" stroked="f" strokeweight=".5pt">
                <v:textbox>
                  <w:txbxContent>
                    <w:p w14:paraId="10787C0B" w14:textId="77777777" w:rsidR="006A1785" w:rsidRDefault="006A1785" w:rsidP="006A1785">
                      <w:pPr>
                        <w:pStyle w:val="Revised"/>
                      </w:pPr>
                      <w:r>
                        <w:t xml:space="preserve">Revised: </w:t>
                      </w:r>
                    </w:p>
                  </w:txbxContent>
                </v:textbox>
                <w10:wrap anchory="page"/>
                <w10:anchorlock/>
              </v:shape>
            </w:pict>
          </mc:Fallback>
        </mc:AlternateContent>
      </w:r>
    </w:p>
    <w:sectPr w:rsidR="000E7B16" w:rsidSect="00B2606B">
      <w:footerReference w:type="default" r:id="rId8"/>
      <w:headerReference w:type="first" r:id="rId9"/>
      <w:footerReference w:type="first" r:id="rId10"/>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53A37" w14:textId="77777777" w:rsidR="005D21E9" w:rsidRDefault="005D21E9" w:rsidP="00B2606B">
      <w:pPr>
        <w:spacing w:after="0" w:line="240" w:lineRule="auto"/>
      </w:pPr>
      <w:r>
        <w:separator/>
      </w:r>
    </w:p>
  </w:endnote>
  <w:endnote w:type="continuationSeparator" w:id="0">
    <w:p w14:paraId="55BF7AA8" w14:textId="77777777" w:rsidR="005D21E9" w:rsidRDefault="005D21E9" w:rsidP="00B260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Open Sans SemiBold">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Neutraface Text Book">
    <w:altName w:val="Calibri"/>
    <w:panose1 w:val="00000000000000000000"/>
    <w:charset w:val="00"/>
    <w:family w:val="modern"/>
    <w:notTrueType/>
    <w:pitch w:val="variable"/>
    <w:sig w:usb0="800000AF" w:usb1="5000204A" w:usb2="00000000" w:usb3="00000000" w:csb0="0000009B" w:csb1="00000000"/>
  </w:font>
  <w:font w:name="Neutraface Text Demi">
    <w:altName w:val="Calibri"/>
    <w:panose1 w:val="00000000000000000000"/>
    <w:charset w:val="00"/>
    <w:family w:val="modern"/>
    <w:notTrueType/>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16579" w14:textId="77777777" w:rsidR="00B2606B" w:rsidRPr="00B2606B" w:rsidRDefault="00B2606B" w:rsidP="00B2606B">
    <w:pPr>
      <w:pStyle w:val="Footer"/>
      <w:jc w:val="center"/>
      <w:rPr>
        <w:rFonts w:ascii="Neutraface Text Book" w:hAnsi="Neutraface Text Book"/>
        <w:sz w:val="20"/>
        <w:szCs w:val="20"/>
      </w:rPr>
    </w:pPr>
    <w:r w:rsidRPr="00A623F8">
      <w:rPr>
        <w:rFonts w:ascii="Neutraface Text Book" w:hAnsi="Neutraface Text Book"/>
        <w:sz w:val="20"/>
        <w:szCs w:val="20"/>
      </w:rPr>
      <w:t xml:space="preserve">hsrm.umn.edu | </w:t>
    </w:r>
    <w:r w:rsidRPr="00A623F8">
      <w:rPr>
        <w:rFonts w:ascii="Neutraface Text Book" w:hAnsi="Neutraface Text Book"/>
        <w:color w:val="7A0019"/>
        <w:sz w:val="20"/>
        <w:szCs w:val="20"/>
      </w:rPr>
      <w:t xml:space="preserve">612.626.6002 </w:t>
    </w:r>
    <w:r w:rsidRPr="00A623F8">
      <w:rPr>
        <w:rFonts w:ascii="Neutraface Text Book" w:hAnsi="Neutraface Text Book"/>
        <w:sz w:val="20"/>
        <w:szCs w:val="20"/>
      </w:rPr>
      <w:t>| hsrm@umn.edu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7F2D9" w14:textId="77777777" w:rsidR="00B2606B" w:rsidRPr="00B2606B" w:rsidRDefault="00B2606B" w:rsidP="00B2606B">
    <w:pPr>
      <w:pStyle w:val="Footer"/>
      <w:jc w:val="center"/>
      <w:rPr>
        <w:rFonts w:ascii="Neutraface Text Book" w:hAnsi="Neutraface Text Book"/>
        <w:sz w:val="20"/>
        <w:szCs w:val="20"/>
      </w:rPr>
    </w:pPr>
    <w:r w:rsidRPr="00A623F8">
      <w:rPr>
        <w:rFonts w:ascii="Neutraface Text Book" w:hAnsi="Neutraface Text Book"/>
        <w:sz w:val="20"/>
        <w:szCs w:val="20"/>
      </w:rPr>
      <w:t xml:space="preserve">hsrm.umn.edu | </w:t>
    </w:r>
    <w:r w:rsidRPr="00A623F8">
      <w:rPr>
        <w:rFonts w:ascii="Neutraface Text Book" w:hAnsi="Neutraface Text Book"/>
        <w:color w:val="7A0019"/>
        <w:sz w:val="20"/>
        <w:szCs w:val="20"/>
      </w:rPr>
      <w:t xml:space="preserve">612.626.6002 </w:t>
    </w:r>
    <w:r w:rsidRPr="00A623F8">
      <w:rPr>
        <w:rFonts w:ascii="Neutraface Text Book" w:hAnsi="Neutraface Text Book"/>
        <w:sz w:val="20"/>
        <w:szCs w:val="20"/>
      </w:rPr>
      <w:t>| hsrm@umn.edu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B0F80" w14:textId="77777777" w:rsidR="005D21E9" w:rsidRDefault="005D21E9" w:rsidP="00B2606B">
      <w:pPr>
        <w:spacing w:after="0" w:line="240" w:lineRule="auto"/>
      </w:pPr>
      <w:r>
        <w:separator/>
      </w:r>
    </w:p>
  </w:footnote>
  <w:footnote w:type="continuationSeparator" w:id="0">
    <w:p w14:paraId="37C88A39" w14:textId="77777777" w:rsidR="005D21E9" w:rsidRDefault="005D21E9" w:rsidP="00B260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FB84C" w14:textId="77777777" w:rsidR="00B2606B" w:rsidRDefault="00A03547">
    <w:pPr>
      <w:pStyle w:val="Header"/>
    </w:pPr>
    <w:r>
      <w:rPr>
        <w:noProof/>
      </w:rPr>
      <w:drawing>
        <wp:anchor distT="0" distB="0" distL="114300" distR="114300" simplePos="0" relativeHeight="251658240" behindDoc="0" locked="0" layoutInCell="1" allowOverlap="1" wp14:anchorId="4335BD85" wp14:editId="4A2E0182">
          <wp:simplePos x="0" y="0"/>
          <wp:positionH relativeFrom="column">
            <wp:posOffset>5018405</wp:posOffset>
          </wp:positionH>
          <wp:positionV relativeFrom="paragraph">
            <wp:posOffset>-240030</wp:posOffset>
          </wp:positionV>
          <wp:extent cx="1589405" cy="353695"/>
          <wp:effectExtent l="0" t="0" r="0" b="8255"/>
          <wp:wrapNone/>
          <wp:docPr id="750707686"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0707686" name="Picture 5">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589405" cy="353695"/>
                  </a:xfrm>
                  <a:prstGeom prst="rect">
                    <a:avLst/>
                  </a:prstGeom>
                </pic:spPr>
              </pic:pic>
            </a:graphicData>
          </a:graphic>
          <wp14:sizeRelH relativeFrom="margin">
            <wp14:pctWidth>0</wp14:pctWidth>
          </wp14:sizeRelH>
        </wp:anchor>
      </w:drawing>
    </w:r>
    <w:r>
      <w:rPr>
        <w:noProof/>
      </w:rPr>
      <mc:AlternateContent>
        <mc:Choice Requires="wps">
          <w:drawing>
            <wp:anchor distT="0" distB="0" distL="114300" distR="114300" simplePos="0" relativeHeight="251657216" behindDoc="0" locked="0" layoutInCell="1" allowOverlap="1" wp14:anchorId="726A2A12" wp14:editId="6E4356E1">
              <wp:simplePos x="0" y="0"/>
              <wp:positionH relativeFrom="column">
                <wp:posOffset>-461727</wp:posOffset>
              </wp:positionH>
              <wp:positionV relativeFrom="paragraph">
                <wp:posOffset>-461727</wp:posOffset>
              </wp:positionV>
              <wp:extent cx="7776845" cy="647320"/>
              <wp:effectExtent l="0" t="0" r="0" b="635"/>
              <wp:wrapNone/>
              <wp:docPr id="1337048999" name="Text Box 2"/>
              <wp:cNvGraphicFramePr/>
              <a:graphic xmlns:a="http://schemas.openxmlformats.org/drawingml/2006/main">
                <a:graphicData uri="http://schemas.microsoft.com/office/word/2010/wordprocessingShape">
                  <wps:wsp>
                    <wps:cNvSpPr txBox="1"/>
                    <wps:spPr>
                      <a:xfrm>
                        <a:off x="0" y="0"/>
                        <a:ext cx="7776845" cy="647320"/>
                      </a:xfrm>
                      <a:prstGeom prst="rect">
                        <a:avLst/>
                      </a:prstGeom>
                      <a:solidFill>
                        <a:srgbClr val="FFCC33"/>
                      </a:solidFill>
                      <a:ln w="6350">
                        <a:noFill/>
                      </a:ln>
                    </wps:spPr>
                    <wps:txbx>
                      <w:txbxContent>
                        <w:p w14:paraId="79A17587" w14:textId="77777777" w:rsidR="00B2606B" w:rsidRPr="00AF4BA7" w:rsidRDefault="00B2606B" w:rsidP="00B2606B">
                          <w:pPr>
                            <w:spacing w:before="360"/>
                            <w:ind w:left="432"/>
                            <w:rPr>
                              <w:sz w:val="72"/>
                              <w:szCs w:val="72"/>
                            </w:rPr>
                          </w:pPr>
                          <w:r w:rsidRPr="00AF4BA7">
                            <w:rPr>
                              <w:sz w:val="22"/>
                              <w:szCs w:val="22"/>
                            </w:rPr>
                            <w:t xml:space="preserve">                                          </w:t>
                          </w:r>
                        </w:p>
                        <w:p w14:paraId="4226A491" w14:textId="77777777" w:rsidR="00A03547" w:rsidRDefault="00A0354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26A2A12" id="_x0000_t202" coordsize="21600,21600" o:spt="202" path="m,l,21600r21600,l21600,xe">
              <v:stroke joinstyle="miter"/>
              <v:path gradientshapeok="t" o:connecttype="rect"/>
            </v:shapetype>
            <v:shape id="Text Box 2" o:spid="_x0000_s1027" type="#_x0000_t202" style="position:absolute;margin-left:-36.35pt;margin-top:-36.35pt;width:612.35pt;height:50.9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" fillcolor="#fc3" stroked="f" strokeweight=".5pt">
              <v:textbox>
                <w:txbxContent>
                  <w:p w14:paraId="79A17587" w14:textId="77777777" w:rsidR="00B2606B" w:rsidRPr="00AF4BA7" w:rsidRDefault="00B2606B" w:rsidP="00B2606B">
                    <w:pPr>
                      <w:spacing w:before="360"/>
                      <w:ind w:left="432"/>
                      <w:rPr>
                        <w:sz w:val="72"/>
                        <w:szCs w:val="72"/>
                      </w:rPr>
                    </w:pPr>
                    <w:r w:rsidRPr="00AF4BA7">
                      <w:rPr>
                        <w:sz w:val="22"/>
                        <w:szCs w:val="22"/>
                      </w:rPr>
                      <w:t xml:space="preserve">                                          </w:t>
                    </w:r>
                  </w:p>
                  <w:p w14:paraId="4226A491" w14:textId="77777777" w:rsidR="00A03547" w:rsidRDefault="00A03547"/>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350C4EAA" wp14:editId="5372BC85">
              <wp:simplePos x="0" y="0"/>
              <wp:positionH relativeFrom="column">
                <wp:posOffset>-95967</wp:posOffset>
              </wp:positionH>
              <wp:positionV relativeFrom="paragraph">
                <wp:posOffset>-305177</wp:posOffset>
              </wp:positionV>
              <wp:extent cx="4178300" cy="540308"/>
              <wp:effectExtent l="0" t="0" r="0" b="0"/>
              <wp:wrapNone/>
              <wp:docPr id="767001965" name="Text Box 1"/>
              <wp:cNvGraphicFramePr/>
              <a:graphic xmlns:a="http://schemas.openxmlformats.org/drawingml/2006/main">
                <a:graphicData uri="http://schemas.microsoft.com/office/word/2010/wordprocessingShape">
                  <wps:wsp>
                    <wps:cNvSpPr txBox="1"/>
                    <wps:spPr>
                      <a:xfrm>
                        <a:off x="0" y="0"/>
                        <a:ext cx="4178300" cy="540308"/>
                      </a:xfrm>
                      <a:prstGeom prst="rect">
                        <a:avLst/>
                      </a:prstGeom>
                      <a:noFill/>
                      <a:ln w="6350">
                        <a:noFill/>
                      </a:ln>
                    </wps:spPr>
                    <wps:txbx>
                      <w:txbxContent>
                        <w:p w14:paraId="6E5207C2" w14:textId="77777777" w:rsidR="00B2606B" w:rsidRPr="006D2D9F" w:rsidRDefault="006D2D9F" w:rsidP="00B2606B">
                          <w:pPr>
                            <w:rPr>
                              <w:rFonts w:ascii="Neutraface Text Demi" w:hAnsi="Neutraface Text Demi"/>
                              <w:sz w:val="56"/>
                              <w:szCs w:val="56"/>
                            </w:rPr>
                          </w:pPr>
                          <w:r w:rsidRPr="006D2D9F">
                            <w:rPr>
                              <w:rFonts w:ascii="Neutraface Text Demi" w:hAnsi="Neutraface Text Demi"/>
                              <w:sz w:val="56"/>
                              <w:szCs w:val="56"/>
                            </w:rPr>
                            <w:t>GUIDANCE DOCUM</w:t>
                          </w:r>
                          <w:r w:rsidR="00B2606B" w:rsidRPr="006D2D9F">
                            <w:rPr>
                              <w:rFonts w:ascii="Neutraface Text Demi" w:hAnsi="Neutraface Text Demi"/>
                              <w:sz w:val="56"/>
                              <w:szCs w:val="56"/>
                            </w:rPr>
                            <w:t>E</w:t>
                          </w:r>
                          <w:r w:rsidRPr="006D2D9F">
                            <w:rPr>
                              <w:rFonts w:ascii="Neutraface Text Demi" w:hAnsi="Neutraface Text Demi"/>
                              <w:sz w:val="56"/>
                              <w:szCs w:val="56"/>
                            </w:rPr>
                            <w:t>N</w:t>
                          </w:r>
                          <w:r w:rsidR="00B2606B" w:rsidRPr="006D2D9F">
                            <w:rPr>
                              <w:rFonts w:ascii="Neutraface Text Demi" w:hAnsi="Neutraface Text Demi"/>
                              <w:sz w:val="56"/>
                              <w:szCs w:val="56"/>
                            </w:rPr>
                            <w:t>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50C4EAA" id="_x0000_s1028" type="#_x0000_t202" style="position:absolute;margin-left:-7.55pt;margin-top:-24.05pt;width:329pt;height:42.5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" filled="f" stroked="f" strokeweight=".5pt">
              <v:textbox>
                <w:txbxContent>
                  <w:p w14:paraId="6E5207C2" w14:textId="77777777" w:rsidR="00B2606B" w:rsidRPr="006D2D9F" w:rsidRDefault="006D2D9F" w:rsidP="00B2606B">
                    <w:pPr>
                      <w:rPr>
                        <w:rFonts w:ascii="Neutraface Text Demi" w:hAnsi="Neutraface Text Demi"/>
                        <w:sz w:val="56"/>
                        <w:szCs w:val="56"/>
                      </w:rPr>
                    </w:pPr>
                    <w:r w:rsidRPr="006D2D9F">
                      <w:rPr>
                        <w:rFonts w:ascii="Neutraface Text Demi" w:hAnsi="Neutraface Text Demi"/>
                        <w:sz w:val="56"/>
                        <w:szCs w:val="56"/>
                      </w:rPr>
                      <w:t>GUIDANCE DOCUM</w:t>
                    </w:r>
                    <w:r w:rsidR="00B2606B" w:rsidRPr="006D2D9F">
                      <w:rPr>
                        <w:rFonts w:ascii="Neutraface Text Demi" w:hAnsi="Neutraface Text Demi"/>
                        <w:sz w:val="56"/>
                        <w:szCs w:val="56"/>
                      </w:rPr>
                      <w:t>E</w:t>
                    </w:r>
                    <w:r w:rsidRPr="006D2D9F">
                      <w:rPr>
                        <w:rFonts w:ascii="Neutraface Text Demi" w:hAnsi="Neutraface Text Demi"/>
                        <w:sz w:val="56"/>
                        <w:szCs w:val="56"/>
                      </w:rPr>
                      <w:t>N</w:t>
                    </w:r>
                    <w:r w:rsidR="00B2606B" w:rsidRPr="006D2D9F">
                      <w:rPr>
                        <w:rFonts w:ascii="Neutraface Text Demi" w:hAnsi="Neutraface Text Demi"/>
                        <w:sz w:val="56"/>
                        <w:szCs w:val="56"/>
                      </w:rPr>
                      <w:t>T</w:t>
                    </w:r>
                  </w:p>
                </w:txbxContent>
              </v:textbox>
            </v:shape>
          </w:pict>
        </mc:Fallback>
      </mc:AlternateContent>
    </w:r>
    <w:r w:rsidR="006D2D9F">
      <w:t>Gui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311865"/>
    <w:multiLevelType w:val="hybridMultilevel"/>
    <w:tmpl w:val="79EE151A"/>
    <w:lvl w:ilvl="0" w:tplc="F954A93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77749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262"/>
    <w:rsid w:val="00020FE1"/>
    <w:rsid w:val="000B1FFB"/>
    <w:rsid w:val="000B5C4C"/>
    <w:rsid w:val="000E7B16"/>
    <w:rsid w:val="001A7D7E"/>
    <w:rsid w:val="001D5E99"/>
    <w:rsid w:val="00240E6E"/>
    <w:rsid w:val="002D28BB"/>
    <w:rsid w:val="002E33FF"/>
    <w:rsid w:val="0054586B"/>
    <w:rsid w:val="005B2747"/>
    <w:rsid w:val="005D21E9"/>
    <w:rsid w:val="00604204"/>
    <w:rsid w:val="006A1785"/>
    <w:rsid w:val="006D2D9F"/>
    <w:rsid w:val="00704FB0"/>
    <w:rsid w:val="0085570A"/>
    <w:rsid w:val="008764AF"/>
    <w:rsid w:val="009B6262"/>
    <w:rsid w:val="00A03547"/>
    <w:rsid w:val="00B21D86"/>
    <w:rsid w:val="00B2606B"/>
    <w:rsid w:val="00B41AB4"/>
    <w:rsid w:val="00D21523"/>
    <w:rsid w:val="00EA38DC"/>
    <w:rsid w:val="00F142B3"/>
    <w:rsid w:val="00F41C12"/>
    <w:rsid w:val="00F851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591662"/>
  <w15:chartTrackingRefBased/>
  <w15:docId w15:val="{E04E9BEC-538B-44DD-8B37-ABEBE7B66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606B"/>
    <w:rPr>
      <w:rFonts w:ascii="Open Sans" w:hAnsi="Open Sans"/>
      <w:sz w:val="21"/>
    </w:rPr>
  </w:style>
  <w:style w:type="paragraph" w:styleId="Heading1">
    <w:name w:val="heading 1"/>
    <w:basedOn w:val="Normal"/>
    <w:next w:val="Normal"/>
    <w:link w:val="Heading1Char"/>
    <w:uiPriority w:val="9"/>
    <w:qFormat/>
    <w:rsid w:val="006A1785"/>
    <w:pPr>
      <w:keepNext/>
      <w:keepLines/>
      <w:spacing w:before="360" w:after="80"/>
      <w:outlineLvl w:val="0"/>
    </w:pPr>
    <w:rPr>
      <w:rFonts w:eastAsiaTheme="majorEastAsia" w:cs="Open Sans"/>
      <w:b/>
      <w:bCs/>
      <w:sz w:val="48"/>
      <w:szCs w:val="40"/>
    </w:rPr>
  </w:style>
  <w:style w:type="paragraph" w:styleId="Heading2">
    <w:name w:val="heading 2"/>
    <w:basedOn w:val="Normal"/>
    <w:next w:val="Normal"/>
    <w:link w:val="Heading2Char"/>
    <w:uiPriority w:val="9"/>
    <w:unhideWhenUsed/>
    <w:qFormat/>
    <w:rsid w:val="006A1785"/>
    <w:pPr>
      <w:keepNext/>
      <w:keepLines/>
      <w:spacing w:before="160" w:after="80"/>
      <w:outlineLvl w:val="1"/>
    </w:pPr>
    <w:rPr>
      <w:rFonts w:eastAsiaTheme="majorEastAsia" w:cs="Open Sans"/>
      <w:b/>
      <w:bCs/>
      <w:color w:val="7A0019"/>
      <w:sz w:val="32"/>
      <w:szCs w:val="32"/>
    </w:rPr>
  </w:style>
  <w:style w:type="paragraph" w:styleId="Heading3">
    <w:name w:val="heading 3"/>
    <w:basedOn w:val="Normal"/>
    <w:next w:val="Normal"/>
    <w:link w:val="Heading3Char"/>
    <w:uiPriority w:val="9"/>
    <w:unhideWhenUsed/>
    <w:qFormat/>
    <w:rsid w:val="006A1785"/>
    <w:pPr>
      <w:keepNext/>
      <w:keepLines/>
      <w:spacing w:before="160" w:after="80"/>
      <w:outlineLvl w:val="2"/>
    </w:pPr>
    <w:rPr>
      <w:rFonts w:ascii="Open Sans SemiBold" w:eastAsiaTheme="majorEastAsia" w:hAnsi="Open Sans SemiBold" w:cs="Open Sans SemiBold"/>
      <w:color w:val="7A0019"/>
      <w:sz w:val="26"/>
      <w:szCs w:val="28"/>
    </w:rPr>
  </w:style>
  <w:style w:type="paragraph" w:styleId="Heading4">
    <w:name w:val="heading 4"/>
    <w:basedOn w:val="Normal"/>
    <w:next w:val="Normal"/>
    <w:link w:val="Heading4Char"/>
    <w:uiPriority w:val="9"/>
    <w:semiHidden/>
    <w:unhideWhenUsed/>
    <w:rsid w:val="00B41A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1A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1A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1A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1A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1A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1785"/>
    <w:rPr>
      <w:rFonts w:ascii="Open Sans" w:eastAsiaTheme="majorEastAsia" w:hAnsi="Open Sans" w:cs="Open Sans"/>
      <w:b/>
      <w:bCs/>
      <w:sz w:val="48"/>
      <w:szCs w:val="40"/>
    </w:rPr>
  </w:style>
  <w:style w:type="character" w:customStyle="1" w:styleId="Heading2Char">
    <w:name w:val="Heading 2 Char"/>
    <w:basedOn w:val="DefaultParagraphFont"/>
    <w:link w:val="Heading2"/>
    <w:uiPriority w:val="9"/>
    <w:rsid w:val="006A1785"/>
    <w:rPr>
      <w:rFonts w:ascii="Open Sans" w:eastAsiaTheme="majorEastAsia" w:hAnsi="Open Sans" w:cs="Open Sans"/>
      <w:b/>
      <w:bCs/>
      <w:color w:val="7A0019"/>
      <w:sz w:val="32"/>
      <w:szCs w:val="32"/>
    </w:rPr>
  </w:style>
  <w:style w:type="character" w:customStyle="1" w:styleId="Heading3Char">
    <w:name w:val="Heading 3 Char"/>
    <w:basedOn w:val="DefaultParagraphFont"/>
    <w:link w:val="Heading3"/>
    <w:uiPriority w:val="9"/>
    <w:rsid w:val="006A1785"/>
    <w:rPr>
      <w:rFonts w:ascii="Open Sans SemiBold" w:eastAsiaTheme="majorEastAsia" w:hAnsi="Open Sans SemiBold" w:cs="Open Sans SemiBold"/>
      <w:color w:val="7A0019"/>
      <w:sz w:val="26"/>
      <w:szCs w:val="28"/>
    </w:rPr>
  </w:style>
  <w:style w:type="character" w:customStyle="1" w:styleId="Heading4Char">
    <w:name w:val="Heading 4 Char"/>
    <w:basedOn w:val="DefaultParagraphFont"/>
    <w:link w:val="Heading4"/>
    <w:uiPriority w:val="9"/>
    <w:semiHidden/>
    <w:rsid w:val="00B41A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1A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1A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1A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1A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1AB4"/>
    <w:rPr>
      <w:rFonts w:eastAsiaTheme="majorEastAsia" w:cstheme="majorBidi"/>
      <w:color w:val="272727" w:themeColor="text1" w:themeTint="D8"/>
    </w:rPr>
  </w:style>
  <w:style w:type="paragraph" w:styleId="Title">
    <w:name w:val="Title"/>
    <w:basedOn w:val="Normal"/>
    <w:next w:val="Normal"/>
    <w:link w:val="TitleChar"/>
    <w:uiPriority w:val="10"/>
    <w:rsid w:val="00B41A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1A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B41A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1A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rsid w:val="00B41AB4"/>
    <w:pPr>
      <w:spacing w:before="160"/>
      <w:jc w:val="center"/>
    </w:pPr>
    <w:rPr>
      <w:i/>
      <w:iCs/>
      <w:color w:val="404040" w:themeColor="text1" w:themeTint="BF"/>
    </w:rPr>
  </w:style>
  <w:style w:type="character" w:customStyle="1" w:styleId="QuoteChar">
    <w:name w:val="Quote Char"/>
    <w:basedOn w:val="DefaultParagraphFont"/>
    <w:link w:val="Quote"/>
    <w:uiPriority w:val="29"/>
    <w:rsid w:val="00B41AB4"/>
    <w:rPr>
      <w:i/>
      <w:iCs/>
      <w:color w:val="404040" w:themeColor="text1" w:themeTint="BF"/>
    </w:rPr>
  </w:style>
  <w:style w:type="paragraph" w:styleId="ListParagraph">
    <w:name w:val="List Paragraph"/>
    <w:basedOn w:val="Normal"/>
    <w:uiPriority w:val="34"/>
    <w:qFormat/>
    <w:rsid w:val="00B2606B"/>
    <w:pPr>
      <w:numPr>
        <w:numId w:val="1"/>
      </w:numPr>
      <w:contextualSpacing/>
    </w:pPr>
  </w:style>
  <w:style w:type="character" w:styleId="IntenseEmphasis">
    <w:name w:val="Intense Emphasis"/>
    <w:basedOn w:val="DefaultParagraphFont"/>
    <w:uiPriority w:val="21"/>
    <w:rsid w:val="00B41AB4"/>
    <w:rPr>
      <w:i/>
      <w:iCs/>
      <w:color w:val="0F4761" w:themeColor="accent1" w:themeShade="BF"/>
    </w:rPr>
  </w:style>
  <w:style w:type="paragraph" w:styleId="IntenseQuote">
    <w:name w:val="Intense Quote"/>
    <w:basedOn w:val="Normal"/>
    <w:next w:val="Normal"/>
    <w:link w:val="IntenseQuoteChar"/>
    <w:uiPriority w:val="30"/>
    <w:rsid w:val="00B41A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1AB4"/>
    <w:rPr>
      <w:i/>
      <w:iCs/>
      <w:color w:val="0F4761" w:themeColor="accent1" w:themeShade="BF"/>
    </w:rPr>
  </w:style>
  <w:style w:type="character" w:styleId="IntenseReference">
    <w:name w:val="Intense Reference"/>
    <w:basedOn w:val="DefaultParagraphFont"/>
    <w:uiPriority w:val="32"/>
    <w:rsid w:val="00B41AB4"/>
    <w:rPr>
      <w:b/>
      <w:bCs/>
      <w:smallCaps/>
      <w:color w:val="0F4761" w:themeColor="accent1" w:themeShade="BF"/>
      <w:spacing w:val="5"/>
    </w:rPr>
  </w:style>
  <w:style w:type="paragraph" w:styleId="Header">
    <w:name w:val="header"/>
    <w:basedOn w:val="Normal"/>
    <w:link w:val="HeaderChar"/>
    <w:uiPriority w:val="99"/>
    <w:unhideWhenUsed/>
    <w:rsid w:val="00B260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606B"/>
  </w:style>
  <w:style w:type="paragraph" w:styleId="Footer">
    <w:name w:val="footer"/>
    <w:basedOn w:val="Normal"/>
    <w:link w:val="FooterChar"/>
    <w:uiPriority w:val="99"/>
    <w:unhideWhenUsed/>
    <w:rsid w:val="00B260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606B"/>
  </w:style>
  <w:style w:type="paragraph" w:customStyle="1" w:styleId="Style1">
    <w:name w:val="Style1"/>
    <w:basedOn w:val="Normal"/>
    <w:link w:val="Style1Char"/>
    <w:rsid w:val="00B2606B"/>
  </w:style>
  <w:style w:type="character" w:customStyle="1" w:styleId="Style1Char">
    <w:name w:val="Style1 Char"/>
    <w:basedOn w:val="DefaultParagraphFont"/>
    <w:link w:val="Style1"/>
    <w:rsid w:val="00B2606B"/>
    <w:rPr>
      <w:rFonts w:ascii="Open Sans" w:hAnsi="Open Sans"/>
      <w:sz w:val="21"/>
    </w:rPr>
  </w:style>
  <w:style w:type="paragraph" w:customStyle="1" w:styleId="Revised">
    <w:name w:val="Revised"/>
    <w:basedOn w:val="Heading3"/>
    <w:qFormat/>
    <w:rsid w:val="006A1785"/>
    <w:pPr>
      <w:spacing w:before="0"/>
    </w:pPr>
    <w:rPr>
      <w:i/>
      <w:color w:val="7F7F7F" w:themeColor="text1" w:themeTint="80"/>
      <w:sz w:val="18"/>
    </w:rPr>
  </w:style>
  <w:style w:type="table" w:styleId="TableGrid">
    <w:name w:val="Table Grid"/>
    <w:basedOn w:val="TableNormal"/>
    <w:uiPriority w:val="39"/>
    <w:rsid w:val="00F142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lva\Documents\Custom%20Office%20Templates\HSRM_GuideDo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9EE7E8-0E74-428E-B5D8-00AD2BA90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HSRM_GuideDoc</Template>
  <TotalTime>21</TotalTime>
  <Pages>2</Pages>
  <Words>344</Words>
  <Characters>1962</Characters>
  <Application>Microsoft Office Word</Application>
  <DocSecurity>0</DocSecurity>
  <Lines>16</Lines>
  <Paragraphs>4</Paragraphs>
  <ScaleCrop>false</ScaleCrop>
  <Company/>
  <LinksUpToDate>false</LinksUpToDate>
  <CharactersWithSpaces>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Betsy Salvatore</dc:creator>
  <cp:keywords/>
  <dc:description/>
  <cp:lastModifiedBy>Brian J Andersson</cp:lastModifiedBy>
  <cp:revision>6</cp:revision>
  <dcterms:created xsi:type="dcterms:W3CDTF">2026-03-11T14:17:00Z</dcterms:created>
  <dcterms:modified xsi:type="dcterms:W3CDTF">2026-04-15T13:25:00Z</dcterms:modified>
</cp:coreProperties>
</file>