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53" w:rsidRDefault="003D4EF7" w:rsidP="0068313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Rapid Response Saliva Testing Team</w:t>
      </w:r>
    </w:p>
    <w:p w:rsidR="0005150D" w:rsidRDefault="0005150D" w:rsidP="006F799C">
      <w:pPr>
        <w:pStyle w:val="NoSpacing"/>
        <w:jc w:val="center"/>
        <w:rPr>
          <w:b/>
          <w:color w:val="9A0000"/>
          <w:sz w:val="36"/>
          <w:szCs w:val="36"/>
        </w:rPr>
      </w:pPr>
      <w:r>
        <w:rPr>
          <w:b/>
          <w:color w:val="9A0000"/>
          <w:sz w:val="36"/>
          <w:szCs w:val="36"/>
        </w:rPr>
        <w:t>Logistics Support</w:t>
      </w:r>
    </w:p>
    <w:p w:rsidR="006F799C" w:rsidRPr="00D605A6" w:rsidRDefault="006F799C" w:rsidP="006F799C">
      <w:pPr>
        <w:pStyle w:val="NoSpacing"/>
        <w:jc w:val="center"/>
        <w:rPr>
          <w:sz w:val="32"/>
          <w:szCs w:val="32"/>
        </w:rPr>
      </w:pPr>
      <w:r w:rsidRPr="00D605A6">
        <w:rPr>
          <w:sz w:val="32"/>
          <w:szCs w:val="32"/>
        </w:rPr>
        <w:t>Position Check</w:t>
      </w:r>
      <w:r w:rsidR="00FF4219">
        <w:rPr>
          <w:sz w:val="32"/>
          <w:szCs w:val="32"/>
        </w:rPr>
        <w:t xml:space="preserve"> L</w:t>
      </w:r>
      <w:r w:rsidRPr="00D605A6">
        <w:rPr>
          <w:sz w:val="32"/>
          <w:szCs w:val="32"/>
        </w:rPr>
        <w:t>ist</w:t>
      </w:r>
    </w:p>
    <w:p w:rsidR="00450153" w:rsidRDefault="00450153" w:rsidP="00450153">
      <w:pPr>
        <w:pStyle w:val="NoSpacing"/>
      </w:pPr>
    </w:p>
    <w:p w:rsidR="00380553" w:rsidRDefault="00EF0028" w:rsidP="00450153">
      <w:pPr>
        <w:pStyle w:val="NoSpacing"/>
      </w:pPr>
      <w:r w:rsidRPr="0063587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04782" wp14:editId="60541B45">
                <wp:simplePos x="0" y="0"/>
                <wp:positionH relativeFrom="column">
                  <wp:posOffset>1778000</wp:posOffset>
                </wp:positionH>
                <wp:positionV relativeFrom="paragraph">
                  <wp:posOffset>39370</wp:posOffset>
                </wp:positionV>
                <wp:extent cx="2514600" cy="3556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28" w:rsidRPr="00635878" w:rsidRDefault="00EF0028" w:rsidP="00EF00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Logistics Support</w:t>
                            </w:r>
                            <w:r w:rsidRPr="00635878">
                              <w:rPr>
                                <w:b/>
                              </w:rPr>
                              <w:t xml:space="preserve"> Reports to: Team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4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pt;margin-top:3.1pt;width:198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">
                <v:textbox>
                  <w:txbxContent>
                    <w:p w:rsidR="00EF0028" w:rsidRPr="00635878" w:rsidRDefault="00EF0028" w:rsidP="00EF00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Logistics Support</w:t>
                      </w:r>
                      <w:r w:rsidRPr="00635878">
                        <w:rPr>
                          <w:b/>
                        </w:rPr>
                        <w:t xml:space="preserve"> Reports to: Team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553" w:rsidRDefault="00380553" w:rsidP="00450153">
      <w:pPr>
        <w:pStyle w:val="NoSpacing"/>
      </w:pPr>
    </w:p>
    <w:p w:rsidR="00FD717F" w:rsidRPr="00380553" w:rsidRDefault="00FD717F" w:rsidP="00A95753">
      <w:pPr>
        <w:pStyle w:val="NoSpacing"/>
        <w:rPr>
          <w:sz w:val="24"/>
          <w:szCs w:val="24"/>
        </w:rPr>
      </w:pPr>
    </w:p>
    <w:p w:rsidR="005F65C5" w:rsidRDefault="00EF0028" w:rsidP="00A9575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-539750</wp:posOffset>
                </wp:positionH>
                <wp:positionV relativeFrom="paragraph">
                  <wp:posOffset>96520</wp:posOffset>
                </wp:positionV>
                <wp:extent cx="7023100" cy="7429500"/>
                <wp:effectExtent l="19050" t="1905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A0000"/>
                          </a:solidFill>
                        </a:ln>
                      </wps:spPr>
                      <wps:txbx>
                        <w:txbxContent>
                          <w:p w:rsidR="00EF0028" w:rsidRPr="00645182" w:rsidRDefault="0005150D" w:rsidP="00EF00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  <w:r w:rsidRPr="00645182">
                              <w:rPr>
                                <w:rFonts w:eastAsia="MS PGothic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Set up regist</w:t>
                            </w:r>
                            <w:r w:rsidR="00645182" w:rsidRPr="00645182">
                              <w:rPr>
                                <w:rFonts w:eastAsia="MS PGothic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ration area and testing </w:t>
                            </w:r>
                            <w:r w:rsidR="00645182" w:rsidRPr="00645182">
                              <w:rPr>
                                <w:rFonts w:eastAsia="MS PGothic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  <w:t xml:space="preserve">   </w:t>
                            </w:r>
                            <w:r w:rsidR="00EF0028" w:rsidRPr="00645182">
                              <w:rPr>
                                <w:rFonts w:eastAsia="MS PGothic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stations</w:t>
                            </w:r>
                          </w:p>
                          <w:p w:rsidR="0005150D" w:rsidRPr="00645182" w:rsidRDefault="0005150D" w:rsidP="00EF0028">
                            <w:pPr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40"/>
                                <w:szCs w:val="40"/>
                              </w:rPr>
                            </w:pPr>
                            <w:r w:rsidRPr="00645182">
                              <w:rPr>
                                <w:rFonts w:eastAsia="MS PGothic"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Measure and mark queuing area (6 feet)</w:t>
                            </w:r>
                          </w:p>
                          <w:p w:rsidR="00EF0028" w:rsidRPr="00645182" w:rsidRDefault="00EF0028" w:rsidP="00EF0028">
                            <w:pPr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sz w:val="40"/>
                                <w:szCs w:val="40"/>
                              </w:rPr>
                            </w:pPr>
                            <w:r w:rsidRPr="00645182">
                              <w:rPr>
                                <w:rFonts w:eastAsia="Times New Roman" w:cstheme="minorHAnsi"/>
                                <w:sz w:val="40"/>
                                <w:szCs w:val="40"/>
                              </w:rPr>
                              <w:t>Measure 6-8 feet between testing station tables</w:t>
                            </w:r>
                          </w:p>
                          <w:p w:rsidR="0005150D" w:rsidRPr="00645182" w:rsidRDefault="0005150D" w:rsidP="0005150D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38"/>
                                <w:szCs w:val="24"/>
                              </w:rPr>
                            </w:pPr>
                          </w:p>
                          <w:p w:rsidR="0005150D" w:rsidRPr="00645182" w:rsidRDefault="0005150D" w:rsidP="00EF00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  <w:r w:rsidRPr="00645182">
                              <w:rPr>
                                <w:rFonts w:eastAsia="MS PGothic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Wipe testing tables with di</w:t>
                            </w:r>
                            <w:r w:rsidR="00EF0028" w:rsidRPr="00645182">
                              <w:rPr>
                                <w:rFonts w:eastAsia="MS PGothic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sinfectant in </w:t>
                            </w:r>
                            <w:r w:rsidR="00EF0028" w:rsidRPr="00645182">
                              <w:rPr>
                                <w:rFonts w:eastAsia="MS PGothic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  <w:t xml:space="preserve">   between tests</w:t>
                            </w:r>
                          </w:p>
                          <w:p w:rsidR="00EF0028" w:rsidRPr="00645182" w:rsidRDefault="00EF0028" w:rsidP="00EF0028">
                            <w:pPr>
                              <w:spacing w:after="0" w:line="240" w:lineRule="auto"/>
                              <w:ind w:left="1123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</w:p>
                          <w:p w:rsidR="0005150D" w:rsidRPr="00645182" w:rsidRDefault="0005150D" w:rsidP="00EF00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  <w:r w:rsidRPr="00645182">
                              <w:rPr>
                                <w:rFonts w:eastAsia="MS PGothic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Place test kits on tables in between tests</w:t>
                            </w:r>
                          </w:p>
                          <w:p w:rsidR="00EF0028" w:rsidRPr="00645182" w:rsidRDefault="00EF0028" w:rsidP="00EF0028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</w:p>
                          <w:p w:rsidR="0005150D" w:rsidRPr="00645182" w:rsidRDefault="0005150D" w:rsidP="00EF00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  <w:r w:rsidRPr="00645182">
                              <w:rPr>
                                <w:rFonts w:eastAsia="MS PGothic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Restock supplies, as needed</w:t>
                            </w:r>
                          </w:p>
                          <w:p w:rsidR="00EF0028" w:rsidRPr="00645182" w:rsidRDefault="00EF0028" w:rsidP="00EF0028">
                            <w:pPr>
                              <w:spacing w:after="0" w:line="240" w:lineRule="auto"/>
                              <w:ind w:left="1123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</w:p>
                          <w:p w:rsidR="00437A93" w:rsidRPr="00645182" w:rsidRDefault="0005150D" w:rsidP="00EF00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44"/>
                                <w:szCs w:val="24"/>
                              </w:rPr>
                            </w:pPr>
                            <w:r w:rsidRPr="00645182">
                              <w:rPr>
                                <w:rFonts w:eastAsia="Times New Roman" w:cstheme="minorHAnsi"/>
                                <w:sz w:val="56"/>
                                <w:szCs w:val="56"/>
                              </w:rPr>
                              <w:t xml:space="preserve">Stand near </w:t>
                            </w:r>
                            <w:r w:rsidR="00EF0028" w:rsidRPr="00645182">
                              <w:rPr>
                                <w:rFonts w:eastAsia="Times New Roman" w:cstheme="minorHAnsi"/>
                                <w:sz w:val="56"/>
                                <w:szCs w:val="56"/>
                              </w:rPr>
                              <w:t>exit at the end of each testing</w:t>
                            </w:r>
                            <w:r w:rsidR="00EF0028" w:rsidRPr="00645182">
                              <w:rPr>
                                <w:rFonts w:eastAsia="Times New Roman" w:cstheme="minorHAnsi"/>
                                <w:sz w:val="56"/>
                                <w:szCs w:val="56"/>
                              </w:rPr>
                              <w:br/>
                              <w:t xml:space="preserve">   session to:</w:t>
                            </w:r>
                          </w:p>
                          <w:p w:rsidR="00437A93" w:rsidRPr="00645182" w:rsidRDefault="00437A93" w:rsidP="00437A93">
                            <w:pPr>
                              <w:numPr>
                                <w:ilvl w:val="2"/>
                                <w:numId w:val="10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sz w:val="40"/>
                                <w:szCs w:val="40"/>
                              </w:rPr>
                            </w:pPr>
                            <w:r w:rsidRPr="00645182">
                              <w:rPr>
                                <w:rFonts w:eastAsia="Times New Roman" w:cstheme="minorHAnsi"/>
                                <w:sz w:val="40"/>
                                <w:szCs w:val="40"/>
                              </w:rPr>
                              <w:t>observe proper disposal of testing kit contents</w:t>
                            </w:r>
                          </w:p>
                          <w:p w:rsidR="0005150D" w:rsidRPr="00645182" w:rsidRDefault="00437A93" w:rsidP="00437A93">
                            <w:pPr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sz w:val="40"/>
                                <w:szCs w:val="40"/>
                              </w:rPr>
                            </w:pPr>
                            <w:r w:rsidRPr="00645182">
                              <w:rPr>
                                <w:rFonts w:eastAsia="Times New Roman" w:cstheme="minorHAnsi"/>
                                <w:sz w:val="40"/>
                                <w:szCs w:val="40"/>
                              </w:rPr>
                              <w:t>ensure small plastic bag with saliva sample is</w:t>
                            </w:r>
                            <w:r w:rsidRPr="00645182">
                              <w:rPr>
                                <w:rFonts w:eastAsia="Times New Roman" w:cstheme="minorHAnsi"/>
                                <w:sz w:val="40"/>
                                <w:szCs w:val="40"/>
                              </w:rPr>
                              <w:br/>
                              <w:t>placed in correct mailing bag</w:t>
                            </w:r>
                          </w:p>
                          <w:p w:rsidR="00D605A6" w:rsidRPr="00645182" w:rsidRDefault="00D605A6" w:rsidP="003D4EF7">
                            <w:pPr>
                              <w:rPr>
                                <w:rFonts w:cstheme="minorHAnsi"/>
                                <w:color w:val="9A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2.5pt;margin-top:7.6pt;width:553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" fillcolor="white [3201]" strokecolor="#9a0000" strokeweight="2.25pt">
                <v:textbox>
                  <w:txbxContent>
                    <w:p w:rsidR="00EF0028" w:rsidRPr="00645182" w:rsidRDefault="0005150D" w:rsidP="00EF00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  <w:r w:rsidRPr="00645182">
                        <w:rPr>
                          <w:rFonts w:eastAsia="MS PGothic" w:cstheme="minorHAnsi"/>
                          <w:color w:val="000000" w:themeColor="text1"/>
                          <w:sz w:val="56"/>
                          <w:szCs w:val="56"/>
                        </w:rPr>
                        <w:t>Set up regist</w:t>
                      </w:r>
                      <w:r w:rsidR="00645182" w:rsidRPr="00645182">
                        <w:rPr>
                          <w:rFonts w:eastAsia="MS PGothic" w:cstheme="minorHAnsi"/>
                          <w:color w:val="000000" w:themeColor="text1"/>
                          <w:sz w:val="56"/>
                          <w:szCs w:val="56"/>
                        </w:rPr>
                        <w:t xml:space="preserve">ration area and testing </w:t>
                      </w:r>
                      <w:r w:rsidR="00645182" w:rsidRPr="00645182">
                        <w:rPr>
                          <w:rFonts w:eastAsia="MS PGothic" w:cstheme="minorHAnsi"/>
                          <w:color w:val="000000" w:themeColor="text1"/>
                          <w:sz w:val="56"/>
                          <w:szCs w:val="56"/>
                        </w:rPr>
                        <w:br/>
                        <w:t xml:space="preserve">   </w:t>
                      </w:r>
                      <w:r w:rsidR="00EF0028" w:rsidRPr="00645182">
                        <w:rPr>
                          <w:rFonts w:eastAsia="MS PGothic" w:cstheme="minorHAnsi"/>
                          <w:color w:val="000000" w:themeColor="text1"/>
                          <w:sz w:val="56"/>
                          <w:szCs w:val="56"/>
                        </w:rPr>
                        <w:t>stations</w:t>
                      </w:r>
                    </w:p>
                    <w:p w:rsidR="0005150D" w:rsidRPr="00645182" w:rsidRDefault="0005150D" w:rsidP="00EF0028">
                      <w:pPr>
                        <w:numPr>
                          <w:ilvl w:val="1"/>
                          <w:numId w:val="10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color w:val="7A0019"/>
                          <w:sz w:val="40"/>
                          <w:szCs w:val="40"/>
                        </w:rPr>
                      </w:pPr>
                      <w:r w:rsidRPr="00645182">
                        <w:rPr>
                          <w:rFonts w:eastAsia="MS PGothic" w:cstheme="minorHAnsi"/>
                          <w:color w:val="000000" w:themeColor="text1"/>
                          <w:sz w:val="40"/>
                          <w:szCs w:val="40"/>
                        </w:rPr>
                        <w:t>Measure and mark queuing area (6 feet)</w:t>
                      </w:r>
                    </w:p>
                    <w:p w:rsidR="00EF0028" w:rsidRPr="00645182" w:rsidRDefault="00EF0028" w:rsidP="00EF0028">
                      <w:pPr>
                        <w:numPr>
                          <w:ilvl w:val="1"/>
                          <w:numId w:val="10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sz w:val="40"/>
                          <w:szCs w:val="40"/>
                        </w:rPr>
                      </w:pPr>
                      <w:r w:rsidRPr="00645182">
                        <w:rPr>
                          <w:rFonts w:eastAsia="Times New Roman" w:cstheme="minorHAnsi"/>
                          <w:sz w:val="40"/>
                          <w:szCs w:val="40"/>
                        </w:rPr>
                        <w:t>Measure 6-8 feet between testing station tables</w:t>
                      </w:r>
                    </w:p>
                    <w:p w:rsidR="0005150D" w:rsidRPr="00645182" w:rsidRDefault="0005150D" w:rsidP="0005150D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color w:val="7A0019"/>
                          <w:sz w:val="38"/>
                          <w:szCs w:val="24"/>
                        </w:rPr>
                      </w:pPr>
                    </w:p>
                    <w:p w:rsidR="0005150D" w:rsidRPr="00645182" w:rsidRDefault="0005150D" w:rsidP="00EF00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  <w:r w:rsidRPr="00645182">
                        <w:rPr>
                          <w:rFonts w:eastAsia="MS PGothic" w:cstheme="minorHAnsi"/>
                          <w:color w:val="000000" w:themeColor="text1"/>
                          <w:sz w:val="56"/>
                          <w:szCs w:val="56"/>
                        </w:rPr>
                        <w:t>Wipe testing tables with di</w:t>
                      </w:r>
                      <w:r w:rsidR="00EF0028" w:rsidRPr="00645182">
                        <w:rPr>
                          <w:rFonts w:eastAsia="MS PGothic" w:cstheme="minorHAnsi"/>
                          <w:color w:val="000000" w:themeColor="text1"/>
                          <w:sz w:val="56"/>
                          <w:szCs w:val="56"/>
                        </w:rPr>
                        <w:t xml:space="preserve">sinfectant in </w:t>
                      </w:r>
                      <w:r w:rsidR="00EF0028" w:rsidRPr="00645182">
                        <w:rPr>
                          <w:rFonts w:eastAsia="MS PGothic" w:cstheme="minorHAnsi"/>
                          <w:color w:val="000000" w:themeColor="text1"/>
                          <w:sz w:val="56"/>
                          <w:szCs w:val="56"/>
                        </w:rPr>
                        <w:br/>
                        <w:t xml:space="preserve">   between tests</w:t>
                      </w:r>
                    </w:p>
                    <w:p w:rsidR="00EF0028" w:rsidRPr="00645182" w:rsidRDefault="00EF0028" w:rsidP="00EF0028">
                      <w:pPr>
                        <w:spacing w:after="0" w:line="240" w:lineRule="auto"/>
                        <w:ind w:left="1123"/>
                        <w:contextualSpacing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</w:p>
                    <w:p w:rsidR="0005150D" w:rsidRPr="00645182" w:rsidRDefault="0005150D" w:rsidP="00EF00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  <w:r w:rsidRPr="00645182">
                        <w:rPr>
                          <w:rFonts w:eastAsia="MS PGothic" w:cstheme="minorHAnsi"/>
                          <w:color w:val="000000" w:themeColor="text1"/>
                          <w:sz w:val="56"/>
                          <w:szCs w:val="56"/>
                        </w:rPr>
                        <w:t>Place test kits on tables in between tests</w:t>
                      </w:r>
                    </w:p>
                    <w:p w:rsidR="00EF0028" w:rsidRPr="00645182" w:rsidRDefault="00EF0028" w:rsidP="00EF0028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</w:p>
                    <w:p w:rsidR="0005150D" w:rsidRPr="00645182" w:rsidRDefault="0005150D" w:rsidP="00EF00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  <w:r w:rsidRPr="00645182">
                        <w:rPr>
                          <w:rFonts w:eastAsia="MS PGothic" w:cstheme="minorHAnsi"/>
                          <w:color w:val="000000" w:themeColor="text1"/>
                          <w:sz w:val="56"/>
                          <w:szCs w:val="56"/>
                        </w:rPr>
                        <w:t>Restock supplies, as needed</w:t>
                      </w:r>
                    </w:p>
                    <w:p w:rsidR="00EF0028" w:rsidRPr="00645182" w:rsidRDefault="00EF0028" w:rsidP="00EF0028">
                      <w:pPr>
                        <w:spacing w:after="0" w:line="240" w:lineRule="auto"/>
                        <w:ind w:left="1123"/>
                        <w:contextualSpacing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</w:p>
                    <w:p w:rsidR="00437A93" w:rsidRPr="00645182" w:rsidRDefault="0005150D" w:rsidP="00EF00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44"/>
                          <w:szCs w:val="24"/>
                        </w:rPr>
                      </w:pPr>
                      <w:r w:rsidRPr="00645182">
                        <w:rPr>
                          <w:rFonts w:eastAsia="Times New Roman" w:cstheme="minorHAnsi"/>
                          <w:sz w:val="56"/>
                          <w:szCs w:val="56"/>
                        </w:rPr>
                        <w:t xml:space="preserve">Stand near </w:t>
                      </w:r>
                      <w:r w:rsidR="00EF0028" w:rsidRPr="00645182">
                        <w:rPr>
                          <w:rFonts w:eastAsia="Times New Roman" w:cstheme="minorHAnsi"/>
                          <w:sz w:val="56"/>
                          <w:szCs w:val="56"/>
                        </w:rPr>
                        <w:t>exit at the end of each testing</w:t>
                      </w:r>
                      <w:r w:rsidR="00EF0028" w:rsidRPr="00645182">
                        <w:rPr>
                          <w:rFonts w:eastAsia="Times New Roman" w:cstheme="minorHAnsi"/>
                          <w:sz w:val="56"/>
                          <w:szCs w:val="56"/>
                        </w:rPr>
                        <w:br/>
                        <w:t xml:space="preserve">   session to:</w:t>
                      </w:r>
                    </w:p>
                    <w:p w:rsidR="00437A93" w:rsidRPr="00645182" w:rsidRDefault="00437A93" w:rsidP="00437A93">
                      <w:pPr>
                        <w:numPr>
                          <w:ilvl w:val="2"/>
                          <w:numId w:val="10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sz w:val="40"/>
                          <w:szCs w:val="40"/>
                        </w:rPr>
                      </w:pPr>
                      <w:r w:rsidRPr="00645182">
                        <w:rPr>
                          <w:rFonts w:eastAsia="Times New Roman" w:cstheme="minorHAnsi"/>
                          <w:sz w:val="40"/>
                          <w:szCs w:val="40"/>
                        </w:rPr>
                        <w:t>observe proper disposal of testing kit contents</w:t>
                      </w:r>
                    </w:p>
                    <w:p w:rsidR="0005150D" w:rsidRPr="00645182" w:rsidRDefault="00437A93" w:rsidP="00437A93">
                      <w:pPr>
                        <w:numPr>
                          <w:ilvl w:val="1"/>
                          <w:numId w:val="10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sz w:val="40"/>
                          <w:szCs w:val="40"/>
                        </w:rPr>
                      </w:pPr>
                      <w:r w:rsidRPr="00645182">
                        <w:rPr>
                          <w:rFonts w:eastAsia="Times New Roman" w:cstheme="minorHAnsi"/>
                          <w:sz w:val="40"/>
                          <w:szCs w:val="40"/>
                        </w:rPr>
                        <w:t>ensure small plastic bag with saliva sample is</w:t>
                      </w:r>
                      <w:r w:rsidRPr="00645182">
                        <w:rPr>
                          <w:rFonts w:eastAsia="Times New Roman" w:cstheme="minorHAnsi"/>
                          <w:sz w:val="40"/>
                          <w:szCs w:val="40"/>
                        </w:rPr>
                        <w:br/>
                        <w:t>placed in correct mailing bag</w:t>
                      </w:r>
                    </w:p>
                    <w:p w:rsidR="00D605A6" w:rsidRPr="00645182" w:rsidRDefault="00D605A6" w:rsidP="003D4EF7">
                      <w:pPr>
                        <w:rPr>
                          <w:rFonts w:cstheme="minorHAnsi"/>
                          <w:color w:val="9A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Pr="00380553" w:rsidRDefault="00D605A6" w:rsidP="00A95753">
      <w:pPr>
        <w:pStyle w:val="NoSpacing"/>
        <w:rPr>
          <w:sz w:val="24"/>
          <w:szCs w:val="24"/>
        </w:rPr>
      </w:pPr>
    </w:p>
    <w:p w:rsidR="00FD717F" w:rsidRPr="00380553" w:rsidRDefault="00FD717F" w:rsidP="00A95753">
      <w:pPr>
        <w:pStyle w:val="NoSpacing"/>
        <w:rPr>
          <w:sz w:val="24"/>
          <w:szCs w:val="24"/>
        </w:rPr>
      </w:pPr>
    </w:p>
    <w:p w:rsidR="00FD717F" w:rsidRDefault="00FD717F" w:rsidP="006F799C">
      <w:pPr>
        <w:pStyle w:val="NoSpacing"/>
      </w:pPr>
      <w:bookmarkStart w:id="0" w:name="_GoBack"/>
      <w:bookmarkEnd w:id="0"/>
    </w:p>
    <w:p w:rsidR="001171C0" w:rsidRDefault="001171C0" w:rsidP="006F799C">
      <w:pPr>
        <w:pStyle w:val="NoSpacing"/>
      </w:pPr>
    </w:p>
    <w:p w:rsidR="00CA07A6" w:rsidRDefault="00CA07A6" w:rsidP="006F799C">
      <w:pPr>
        <w:pStyle w:val="NoSpacing"/>
      </w:pPr>
    </w:p>
    <w:p w:rsidR="00CA07A6" w:rsidRDefault="00CA07A6" w:rsidP="006F799C">
      <w:pPr>
        <w:pStyle w:val="NoSpacing"/>
      </w:pPr>
    </w:p>
    <w:p w:rsidR="00CA07A6" w:rsidRPr="00D321ED" w:rsidRDefault="00CA07A6" w:rsidP="006F799C">
      <w:pPr>
        <w:pStyle w:val="NoSpacing"/>
        <w:rPr>
          <w:sz w:val="20"/>
          <w:szCs w:val="20"/>
        </w:rPr>
      </w:pPr>
    </w:p>
    <w:sectPr w:rsidR="00CA07A6" w:rsidRPr="00D321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B2" w:rsidRDefault="00E457B2" w:rsidP="00D605A6">
      <w:pPr>
        <w:spacing w:after="0" w:line="240" w:lineRule="auto"/>
      </w:pPr>
      <w:r>
        <w:separator/>
      </w:r>
    </w:p>
  </w:endnote>
  <w:endnote w:type="continuationSeparator" w:id="0">
    <w:p w:rsidR="00E457B2" w:rsidRDefault="00E457B2" w:rsidP="00D6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1D" w:rsidRDefault="00AE0D1D">
    <w:pPr>
      <w:pStyle w:val="Footer"/>
    </w:pPr>
  </w:p>
  <w:p w:rsidR="00AE0D1D" w:rsidRDefault="00AE0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B2" w:rsidRDefault="00E457B2" w:rsidP="00D605A6">
      <w:pPr>
        <w:spacing w:after="0" w:line="240" w:lineRule="auto"/>
      </w:pPr>
      <w:r>
        <w:separator/>
      </w:r>
    </w:p>
  </w:footnote>
  <w:footnote w:type="continuationSeparator" w:id="0">
    <w:p w:rsidR="00E457B2" w:rsidRDefault="00E457B2" w:rsidP="00D6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FD2"/>
    <w:multiLevelType w:val="hybridMultilevel"/>
    <w:tmpl w:val="798C5562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6D1"/>
    <w:multiLevelType w:val="hybridMultilevel"/>
    <w:tmpl w:val="83865036"/>
    <w:lvl w:ilvl="0" w:tplc="B76C25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E23C4">
      <w:start w:val="30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85E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CF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E11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2B6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05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476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E7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3CE"/>
    <w:multiLevelType w:val="hybridMultilevel"/>
    <w:tmpl w:val="28AA8726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77C"/>
    <w:multiLevelType w:val="hybridMultilevel"/>
    <w:tmpl w:val="F6224140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11F6"/>
    <w:multiLevelType w:val="hybridMultilevel"/>
    <w:tmpl w:val="D7A6A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4C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629F0"/>
    <w:multiLevelType w:val="hybridMultilevel"/>
    <w:tmpl w:val="A0D8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1A71"/>
    <w:multiLevelType w:val="hybridMultilevel"/>
    <w:tmpl w:val="2DA0B06A"/>
    <w:lvl w:ilvl="0" w:tplc="285A52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9A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D1231"/>
    <w:multiLevelType w:val="hybridMultilevel"/>
    <w:tmpl w:val="6854FA1A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31A83"/>
    <w:multiLevelType w:val="hybridMultilevel"/>
    <w:tmpl w:val="4CE68F16"/>
    <w:lvl w:ilvl="0" w:tplc="366A0C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22611"/>
    <w:multiLevelType w:val="hybridMultilevel"/>
    <w:tmpl w:val="440C0D62"/>
    <w:lvl w:ilvl="0" w:tplc="285A52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9A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95969"/>
    <w:multiLevelType w:val="hybridMultilevel"/>
    <w:tmpl w:val="ACD4C9E8"/>
    <w:lvl w:ilvl="0" w:tplc="285A52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A0000"/>
        <w:sz w:val="48"/>
        <w:szCs w:val="48"/>
      </w:rPr>
    </w:lvl>
    <w:lvl w:ilvl="1" w:tplc="D2EA105E">
      <w:start w:val="308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9A0000"/>
      </w:rPr>
    </w:lvl>
    <w:lvl w:ilvl="2" w:tplc="080E4AC8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9A0000"/>
      </w:rPr>
    </w:lvl>
    <w:lvl w:ilvl="3" w:tplc="244036BC" w:tentative="1">
      <w:start w:val="1"/>
      <w:numFmt w:val="bullet"/>
      <w:lvlText w:val="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4" w:tplc="53CE98AA" w:tentative="1">
      <w:start w:val="1"/>
      <w:numFmt w:val="bullet"/>
      <w:lvlText w:val="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5" w:tplc="254C58C2" w:tentative="1">
      <w:start w:val="1"/>
      <w:numFmt w:val="bullet"/>
      <w:lvlText w:val="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 w:tplc="5DBA0FB0" w:tentative="1">
      <w:start w:val="1"/>
      <w:numFmt w:val="bullet"/>
      <w:lvlText w:val="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7" w:tplc="21B8DC0A" w:tentative="1">
      <w:start w:val="1"/>
      <w:numFmt w:val="bullet"/>
      <w:lvlText w:val="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  <w:lvl w:ilvl="8" w:tplc="EA58ED86" w:tentative="1">
      <w:start w:val="1"/>
      <w:numFmt w:val="bullet"/>
      <w:lvlText w:val="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11" w15:restartNumberingAfterBreak="0">
    <w:nsid w:val="70802C2B"/>
    <w:multiLevelType w:val="hybridMultilevel"/>
    <w:tmpl w:val="33386632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C"/>
    <w:rsid w:val="0005150D"/>
    <w:rsid w:val="000669AD"/>
    <w:rsid w:val="001171C0"/>
    <w:rsid w:val="00117787"/>
    <w:rsid w:val="00137FF4"/>
    <w:rsid w:val="001C1F5E"/>
    <w:rsid w:val="00260F1D"/>
    <w:rsid w:val="002A1873"/>
    <w:rsid w:val="002C20EB"/>
    <w:rsid w:val="002C2389"/>
    <w:rsid w:val="002C485B"/>
    <w:rsid w:val="00380553"/>
    <w:rsid w:val="003D0E81"/>
    <w:rsid w:val="003D4EF7"/>
    <w:rsid w:val="00437A93"/>
    <w:rsid w:val="00450153"/>
    <w:rsid w:val="004539FE"/>
    <w:rsid w:val="004A297B"/>
    <w:rsid w:val="004F1C93"/>
    <w:rsid w:val="00534BBF"/>
    <w:rsid w:val="005F65C5"/>
    <w:rsid w:val="00645182"/>
    <w:rsid w:val="00683139"/>
    <w:rsid w:val="006F799C"/>
    <w:rsid w:val="007317C3"/>
    <w:rsid w:val="007F0DA3"/>
    <w:rsid w:val="008B0FCD"/>
    <w:rsid w:val="00A815E7"/>
    <w:rsid w:val="00A95753"/>
    <w:rsid w:val="00AE0D1D"/>
    <w:rsid w:val="00B458F2"/>
    <w:rsid w:val="00B46505"/>
    <w:rsid w:val="00C4736B"/>
    <w:rsid w:val="00C75988"/>
    <w:rsid w:val="00CA07A6"/>
    <w:rsid w:val="00CA4F32"/>
    <w:rsid w:val="00CE0002"/>
    <w:rsid w:val="00CF7BB1"/>
    <w:rsid w:val="00D321ED"/>
    <w:rsid w:val="00D605A6"/>
    <w:rsid w:val="00E23713"/>
    <w:rsid w:val="00E457B2"/>
    <w:rsid w:val="00E65ADB"/>
    <w:rsid w:val="00EF0028"/>
    <w:rsid w:val="00F049D5"/>
    <w:rsid w:val="00F30B84"/>
    <w:rsid w:val="00F863CD"/>
    <w:rsid w:val="00FD717F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3698"/>
  <w15:docId w15:val="{D5FABDAA-A430-441E-933C-029CCEF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8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58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8F2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F79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A6"/>
  </w:style>
  <w:style w:type="paragraph" w:styleId="Footer">
    <w:name w:val="footer"/>
    <w:basedOn w:val="Normal"/>
    <w:link w:val="FooterChar"/>
    <w:uiPriority w:val="99"/>
    <w:unhideWhenUsed/>
    <w:rsid w:val="00D6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A6"/>
  </w:style>
  <w:style w:type="paragraph" w:styleId="BalloonText">
    <w:name w:val="Balloon Text"/>
    <w:basedOn w:val="Normal"/>
    <w:link w:val="BalloonTextChar"/>
    <w:uiPriority w:val="99"/>
    <w:semiHidden/>
    <w:unhideWhenUsed/>
    <w:rsid w:val="00D6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7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29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2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8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6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46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52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76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04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739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50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41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7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2018-11-13T21:24:00Z</cp:lastPrinted>
  <dcterms:created xsi:type="dcterms:W3CDTF">2020-10-09T13:27:00Z</dcterms:created>
  <dcterms:modified xsi:type="dcterms:W3CDTF">2020-10-09T13:27:00Z</dcterms:modified>
</cp:coreProperties>
</file>